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ABC" w:rsidRDefault="00EE4ABC" w:rsidP="00EE4ABC">
      <w:pPr>
        <w:spacing w:line="276" w:lineRule="auto"/>
        <w:jc w:val="both"/>
        <w:rPr>
          <w:rFonts w:ascii="Arial" w:hAnsi="Arial" w:cs="Arial"/>
          <w:b/>
          <w:szCs w:val="24"/>
        </w:rPr>
      </w:pPr>
      <w:r>
        <w:rPr>
          <w:rFonts w:ascii="Arial" w:hAnsi="Arial" w:cs="Arial"/>
          <w:b/>
          <w:szCs w:val="24"/>
        </w:rPr>
        <w:t>Preambule</w:t>
      </w:r>
    </w:p>
    <w:p w:rsidR="00EE4ABC" w:rsidRDefault="00EE4ABC" w:rsidP="00EE4ABC">
      <w:pPr>
        <w:spacing w:line="276" w:lineRule="auto"/>
        <w:ind w:firstLine="284"/>
        <w:jc w:val="both"/>
        <w:rPr>
          <w:rFonts w:ascii="Arial" w:hAnsi="Arial" w:cs="Arial"/>
          <w:sz w:val="20"/>
        </w:rPr>
      </w:pPr>
    </w:p>
    <w:p w:rsidR="00EE4ABC" w:rsidRPr="00695C11" w:rsidRDefault="00EE4ABC" w:rsidP="00EE4ABC">
      <w:pPr>
        <w:spacing w:line="276" w:lineRule="auto"/>
        <w:ind w:firstLine="284"/>
        <w:jc w:val="both"/>
        <w:rPr>
          <w:rFonts w:ascii="Arial" w:hAnsi="Arial" w:cs="Arial"/>
          <w:sz w:val="20"/>
        </w:rPr>
      </w:pPr>
      <w:r w:rsidRPr="00695C11">
        <w:rPr>
          <w:rFonts w:ascii="Arial" w:hAnsi="Arial" w:cs="Arial"/>
          <w:sz w:val="20"/>
        </w:rPr>
        <w:t xml:space="preserve">Dokumentace je zpracovaná v podrobnostech odpovídajících stupni projektové dokumentace dle vyhlášky č. </w:t>
      </w:r>
      <w:r>
        <w:rPr>
          <w:rFonts w:ascii="Arial" w:hAnsi="Arial" w:cs="Arial"/>
          <w:sz w:val="20"/>
        </w:rPr>
        <w:t>405/2017</w:t>
      </w:r>
      <w:r w:rsidRPr="00695C11">
        <w:rPr>
          <w:rFonts w:ascii="Arial" w:hAnsi="Arial" w:cs="Arial"/>
          <w:sz w:val="20"/>
        </w:rPr>
        <w:t xml:space="preserve"> ve znění pozdějších předpisů Sb. stavebního zákona </w:t>
      </w:r>
    </w:p>
    <w:p w:rsidR="00EE4ABC" w:rsidRPr="00695C11" w:rsidRDefault="00EE4ABC" w:rsidP="00EE4ABC">
      <w:pPr>
        <w:spacing w:line="276" w:lineRule="auto"/>
        <w:ind w:firstLine="284"/>
        <w:jc w:val="both"/>
        <w:rPr>
          <w:rFonts w:ascii="Arial" w:hAnsi="Arial" w:cs="Arial"/>
          <w:sz w:val="20"/>
        </w:rPr>
      </w:pPr>
      <w:r w:rsidRPr="00695C11">
        <w:rPr>
          <w:rFonts w:ascii="Arial" w:hAnsi="Arial" w:cs="Arial"/>
          <w:sz w:val="20"/>
        </w:rPr>
        <w:t xml:space="preserve">Dokumentace je zpracována v podrobnostech odpovídajících možnostem zjištění stavu staveniště na základě provedených průzkumů. </w:t>
      </w:r>
    </w:p>
    <w:p w:rsidR="00EE4ABC" w:rsidRPr="00695C11" w:rsidRDefault="00EE4ABC" w:rsidP="00EE4ABC">
      <w:pPr>
        <w:spacing w:line="276" w:lineRule="auto"/>
        <w:ind w:firstLine="284"/>
        <w:jc w:val="both"/>
        <w:rPr>
          <w:rFonts w:ascii="Arial" w:hAnsi="Arial" w:cs="Arial"/>
          <w:b/>
          <w:sz w:val="20"/>
        </w:rPr>
      </w:pPr>
      <w:r w:rsidRPr="00695C11">
        <w:rPr>
          <w:rFonts w:ascii="Arial" w:hAnsi="Arial" w:cs="Arial"/>
          <w:b/>
          <w:sz w:val="20"/>
        </w:rPr>
        <w:t xml:space="preserve">Jsou-li v projektové dokumentaci uvedeny odkazy na firmy, názvy nebo specifická označení výrobků apod., jsou takové odkazy pouze informativní a slouží pouze pro určení technické úrovně a provozních parametrů; zhotoviteli umožňují v souladu s §182, zákona č. 134/2016 Sb. o veřejných zakázkách použít i jiných kvalitativně a technicky obdobných zařízení, která mají podobnou nebo minimálně stejnou kvalitu, účinnost a výkon, parametry použití, ev. hlučnost (která bezpodmínečně splňuje platné hygienické normy). </w:t>
      </w:r>
    </w:p>
    <w:p w:rsidR="00B6104A" w:rsidRDefault="00B6104A"/>
    <w:p w:rsidR="00EE4ABC" w:rsidRDefault="00EE4ABC"/>
    <w:p w:rsidR="00EE4ABC" w:rsidRDefault="00EE4ABC" w:rsidP="00EE4ABC">
      <w:pPr>
        <w:spacing w:line="276" w:lineRule="auto"/>
        <w:jc w:val="both"/>
        <w:rPr>
          <w:rFonts w:ascii="Arial" w:hAnsi="Arial" w:cs="Arial"/>
          <w:b/>
          <w:szCs w:val="24"/>
        </w:rPr>
      </w:pPr>
      <w:r>
        <w:rPr>
          <w:rFonts w:ascii="Arial" w:hAnsi="Arial" w:cs="Arial"/>
          <w:b/>
          <w:szCs w:val="24"/>
        </w:rPr>
        <w:t>Úvod</w:t>
      </w:r>
    </w:p>
    <w:p w:rsidR="00EE4ABC" w:rsidRPr="004940E2" w:rsidRDefault="00EE4ABC" w:rsidP="00EE4ABC">
      <w:pPr>
        <w:spacing w:line="276" w:lineRule="auto"/>
        <w:jc w:val="both"/>
        <w:rPr>
          <w:rFonts w:ascii="Arial" w:hAnsi="Arial" w:cs="Arial"/>
          <w:b/>
          <w:szCs w:val="24"/>
        </w:rPr>
      </w:pPr>
    </w:p>
    <w:p w:rsidR="00EE4ABC" w:rsidRPr="004940E2" w:rsidRDefault="00EE4ABC" w:rsidP="00EE4ABC">
      <w:pPr>
        <w:spacing w:line="276" w:lineRule="auto"/>
        <w:ind w:firstLine="426"/>
        <w:jc w:val="both"/>
        <w:rPr>
          <w:rFonts w:ascii="Arial" w:hAnsi="Arial" w:cs="Arial"/>
          <w:sz w:val="20"/>
        </w:rPr>
      </w:pPr>
      <w:bookmarkStart w:id="0" w:name="_Hlk494290437"/>
      <w:r w:rsidRPr="004940E2">
        <w:rPr>
          <w:rFonts w:ascii="Arial" w:hAnsi="Arial" w:cs="Arial"/>
          <w:sz w:val="20"/>
        </w:rPr>
        <w:t xml:space="preserve">Účelem je nové uspořádání vstupního prostoru, ve kterém je soustředěno na malé ploše mnoho různých funkcí. Vstup pro zaměstnance i návštěvy s ohledem na aktuální nepříznivou bezpečnostní situaci, včetně recepce, místo pro čekání rodičů členů dětského sboru i stěhování objemných břemen. </w:t>
      </w:r>
    </w:p>
    <w:p w:rsidR="00EE4ABC" w:rsidRPr="004940E2" w:rsidRDefault="00EE4ABC" w:rsidP="00EE4ABC">
      <w:pPr>
        <w:spacing w:line="276" w:lineRule="auto"/>
        <w:ind w:firstLine="426"/>
        <w:jc w:val="both"/>
        <w:rPr>
          <w:rFonts w:ascii="Arial" w:hAnsi="Arial" w:cs="Arial"/>
          <w:b/>
          <w:szCs w:val="24"/>
        </w:rPr>
      </w:pPr>
      <w:r w:rsidRPr="004940E2">
        <w:rPr>
          <w:rFonts w:ascii="Arial" w:hAnsi="Arial" w:cs="Arial"/>
          <w:sz w:val="20"/>
        </w:rPr>
        <w:t>Návrh nejen že splňuje všechny provozní a bezpečnostní požadavky, je ohleduplný ke stávající budově, ale především vytváří příjemné, důstojné reprezentativní prostředí.</w:t>
      </w:r>
    </w:p>
    <w:bookmarkEnd w:id="0"/>
    <w:p w:rsidR="00EE4ABC" w:rsidRDefault="00EE4ABC"/>
    <w:p w:rsidR="00EE4ABC" w:rsidRDefault="00EE4ABC"/>
    <w:p w:rsidR="00EE4ABC" w:rsidRDefault="00EE4ABC" w:rsidP="00EE4ABC">
      <w:pPr>
        <w:spacing w:line="276" w:lineRule="auto"/>
        <w:jc w:val="both"/>
        <w:rPr>
          <w:rFonts w:ascii="Arial" w:hAnsi="Arial" w:cs="Arial"/>
          <w:b/>
          <w:szCs w:val="24"/>
        </w:rPr>
      </w:pPr>
      <w:r>
        <w:rPr>
          <w:rFonts w:ascii="Arial" w:hAnsi="Arial" w:cs="Arial"/>
          <w:b/>
          <w:szCs w:val="24"/>
        </w:rPr>
        <w:t>Popis stávajícího stavu</w:t>
      </w:r>
    </w:p>
    <w:p w:rsidR="00EE4ABC" w:rsidRPr="004940E2" w:rsidRDefault="00EE4ABC" w:rsidP="00EE4ABC">
      <w:pPr>
        <w:spacing w:line="276" w:lineRule="auto"/>
        <w:jc w:val="both"/>
        <w:rPr>
          <w:rFonts w:ascii="Arial" w:hAnsi="Arial" w:cs="Arial"/>
          <w:sz w:val="20"/>
        </w:rPr>
      </w:pPr>
    </w:p>
    <w:p w:rsidR="00EE4ABC" w:rsidRPr="004940E2" w:rsidRDefault="00EE4ABC" w:rsidP="00EE4ABC">
      <w:pPr>
        <w:spacing w:line="276" w:lineRule="auto"/>
        <w:ind w:firstLine="426"/>
        <w:jc w:val="both"/>
        <w:rPr>
          <w:rFonts w:ascii="Arial" w:hAnsi="Arial" w:cs="Arial"/>
          <w:sz w:val="20"/>
        </w:rPr>
      </w:pPr>
      <w:r w:rsidRPr="004940E2">
        <w:rPr>
          <w:rFonts w:ascii="Arial" w:hAnsi="Arial" w:cs="Arial"/>
          <w:sz w:val="20"/>
        </w:rPr>
        <w:t xml:space="preserve">Budova Národního domu v Karlíně byla postavena stavitelem Otakarem Nekvasilem mezi lety 1910 - 11 podle projektu architekta Josefa Sakaře ve stylu </w:t>
      </w:r>
      <w:proofErr w:type="spellStart"/>
      <w:r w:rsidRPr="004940E2">
        <w:rPr>
          <w:rFonts w:ascii="Arial" w:hAnsi="Arial" w:cs="Arial"/>
          <w:sz w:val="20"/>
        </w:rPr>
        <w:t>postsecesního</w:t>
      </w:r>
      <w:proofErr w:type="spellEnd"/>
      <w:r w:rsidRPr="004940E2">
        <w:rPr>
          <w:rFonts w:ascii="Arial" w:hAnsi="Arial" w:cs="Arial"/>
          <w:sz w:val="20"/>
        </w:rPr>
        <w:t xml:space="preserve"> klasicismu, jedná se o samostatně stojící vilu členěnou </w:t>
      </w:r>
      <w:proofErr w:type="spellStart"/>
      <w:r w:rsidRPr="004940E2">
        <w:rPr>
          <w:rFonts w:ascii="Arial" w:hAnsi="Arial" w:cs="Arial"/>
          <w:sz w:val="20"/>
        </w:rPr>
        <w:t>rizality</w:t>
      </w:r>
      <w:proofErr w:type="spellEnd"/>
      <w:r w:rsidRPr="004940E2">
        <w:rPr>
          <w:rFonts w:ascii="Arial" w:hAnsi="Arial" w:cs="Arial"/>
          <w:sz w:val="20"/>
        </w:rPr>
        <w:t xml:space="preserve"> a zastřešenou mansardovou střechou, hlavní vstup do objektu se nachází na jižní straně, kde je kočárový </w:t>
      </w:r>
      <w:proofErr w:type="spellStart"/>
      <w:r w:rsidRPr="004940E2">
        <w:rPr>
          <w:rFonts w:ascii="Arial" w:hAnsi="Arial" w:cs="Arial"/>
          <w:sz w:val="20"/>
        </w:rPr>
        <w:t>předjezd</w:t>
      </w:r>
      <w:proofErr w:type="spellEnd"/>
      <w:r w:rsidRPr="004940E2">
        <w:rPr>
          <w:rFonts w:ascii="Arial" w:hAnsi="Arial" w:cs="Arial"/>
          <w:sz w:val="20"/>
        </w:rPr>
        <w:t xml:space="preserve"> a sloupy nesená lodžie se sochařskou výzdobou. Dominantou interiéru je elegantní trojramenné schodiště.  Budova má tři nadzemní podlaží + podkroví a jedno podzemní patro. Konstrukčně jde o kombinaci stěnového a sloupového systému z plných pálených cihel, stropy jsou trámové, při úpravách byly doplněny o železobetonové na trapézovém plechu, podzemí </w:t>
      </w:r>
      <w:proofErr w:type="spellStart"/>
      <w:r w:rsidRPr="004940E2">
        <w:rPr>
          <w:rFonts w:ascii="Arial" w:hAnsi="Arial" w:cs="Arial"/>
          <w:sz w:val="20"/>
        </w:rPr>
        <w:t>zastropují</w:t>
      </w:r>
      <w:proofErr w:type="spellEnd"/>
      <w:r w:rsidRPr="004940E2">
        <w:rPr>
          <w:rFonts w:ascii="Arial" w:hAnsi="Arial" w:cs="Arial"/>
          <w:sz w:val="20"/>
        </w:rPr>
        <w:t xml:space="preserve"> cihelné klenby. Příčky jsou zděné, v místech studií doplněné o akustické obklady.</w:t>
      </w:r>
    </w:p>
    <w:p w:rsidR="00EE4ABC" w:rsidRPr="004940E2" w:rsidRDefault="00EE4ABC" w:rsidP="00EE4ABC">
      <w:pPr>
        <w:spacing w:line="276" w:lineRule="auto"/>
        <w:ind w:firstLine="426"/>
        <w:jc w:val="both"/>
        <w:rPr>
          <w:rFonts w:ascii="Arial" w:hAnsi="Arial" w:cs="Arial"/>
          <w:sz w:val="20"/>
        </w:rPr>
      </w:pPr>
      <w:r w:rsidRPr="004940E2">
        <w:rPr>
          <w:rFonts w:ascii="Arial" w:hAnsi="Arial" w:cs="Arial"/>
          <w:sz w:val="20"/>
        </w:rPr>
        <w:t>Budova prošla mnoha úpravami pro účely rozhlasového vysílání, poslední rekonstrukce proběhla po povodních, které poškodily přízemí budovy, v období 2002 – 2003.</w:t>
      </w:r>
    </w:p>
    <w:p w:rsidR="00EE4ABC" w:rsidRDefault="00EE4ABC" w:rsidP="00EE4ABC">
      <w:pPr>
        <w:rPr>
          <w:rFonts w:ascii="Arial" w:hAnsi="Arial" w:cs="Arial"/>
          <w:sz w:val="20"/>
        </w:rPr>
      </w:pPr>
      <w:r w:rsidRPr="004940E2">
        <w:rPr>
          <w:rFonts w:ascii="Arial" w:hAnsi="Arial" w:cs="Arial"/>
          <w:sz w:val="20"/>
        </w:rPr>
        <w:t xml:space="preserve">V projektem dotčeném prostoru se v současnosti nachází hlavní </w:t>
      </w:r>
      <w:r>
        <w:rPr>
          <w:rFonts w:ascii="Arial" w:hAnsi="Arial" w:cs="Arial"/>
          <w:sz w:val="20"/>
        </w:rPr>
        <w:t>vstupní hala objektu s recepcí.</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sidRPr="004940E2">
        <w:rPr>
          <w:rFonts w:ascii="Arial" w:hAnsi="Arial" w:cs="Arial"/>
          <w:b/>
          <w:szCs w:val="24"/>
        </w:rPr>
        <w:t>Architektonické, výtvarné a materiálové řešení</w:t>
      </w:r>
    </w:p>
    <w:p w:rsidR="00EE4ABC" w:rsidRPr="00320820" w:rsidRDefault="00EE4ABC" w:rsidP="00EE4ABC">
      <w:pPr>
        <w:spacing w:line="276" w:lineRule="auto"/>
        <w:jc w:val="both"/>
        <w:rPr>
          <w:rFonts w:ascii="Arial" w:hAnsi="Arial" w:cs="Arial"/>
          <w:b/>
          <w:szCs w:val="24"/>
        </w:rPr>
      </w:pPr>
    </w:p>
    <w:p w:rsidR="00EE4ABC" w:rsidRPr="00B002D5" w:rsidRDefault="00EE4ABC" w:rsidP="00EE4ABC">
      <w:pPr>
        <w:spacing w:line="276" w:lineRule="auto"/>
        <w:ind w:firstLine="425"/>
        <w:jc w:val="both"/>
        <w:rPr>
          <w:rFonts w:ascii="Arial" w:hAnsi="Arial" w:cs="Arial"/>
          <w:sz w:val="20"/>
        </w:rPr>
      </w:pPr>
      <w:r w:rsidRPr="00B002D5">
        <w:rPr>
          <w:rFonts w:ascii="Arial" w:hAnsi="Arial" w:cs="Arial"/>
          <w:sz w:val="20"/>
        </w:rPr>
        <w:t xml:space="preserve">Návrh představuje reprezentativní vstupní halu, která je v harmonii s estetikou budovy, zdůrazňuje hlavní trojramenné schodiště, používá moderních stavebních technik, materiálů a </w:t>
      </w:r>
      <w:proofErr w:type="spellStart"/>
      <w:r w:rsidRPr="00B002D5">
        <w:rPr>
          <w:rFonts w:ascii="Arial" w:hAnsi="Arial" w:cs="Arial"/>
          <w:sz w:val="20"/>
        </w:rPr>
        <w:t>high-tech</w:t>
      </w:r>
      <w:proofErr w:type="spellEnd"/>
      <w:r w:rsidRPr="00B002D5">
        <w:rPr>
          <w:rFonts w:ascii="Arial" w:hAnsi="Arial" w:cs="Arial"/>
          <w:sz w:val="20"/>
        </w:rPr>
        <w:t xml:space="preserve"> elementů při respektování estetických kvalit stavby. </w:t>
      </w:r>
    </w:p>
    <w:p w:rsidR="00EE4ABC" w:rsidRPr="00B002D5" w:rsidRDefault="00EE4ABC" w:rsidP="00EE4ABC">
      <w:pPr>
        <w:spacing w:line="276" w:lineRule="auto"/>
        <w:ind w:firstLine="425"/>
        <w:jc w:val="both"/>
        <w:rPr>
          <w:rFonts w:ascii="Arial" w:hAnsi="Arial" w:cs="Arial"/>
          <w:sz w:val="20"/>
        </w:rPr>
      </w:pPr>
      <w:r w:rsidRPr="00B002D5">
        <w:rPr>
          <w:rFonts w:ascii="Arial" w:hAnsi="Arial" w:cs="Arial"/>
          <w:sz w:val="20"/>
        </w:rPr>
        <w:t xml:space="preserve">V rámci návrhu dochází ke sjednocení a „očištění“ její budoucí podoby od průběžných nekoncepčních řešení, která neuchopovala prostor jako celek. </w:t>
      </w:r>
    </w:p>
    <w:p w:rsidR="00EE4ABC" w:rsidRDefault="00EE4ABC" w:rsidP="00EE4ABC">
      <w:pPr>
        <w:spacing w:line="276" w:lineRule="auto"/>
        <w:ind w:firstLine="425"/>
        <w:jc w:val="both"/>
        <w:rPr>
          <w:rFonts w:ascii="Arial" w:hAnsi="Arial" w:cs="Arial"/>
          <w:sz w:val="20"/>
        </w:rPr>
      </w:pPr>
      <w:r w:rsidRPr="00B002D5">
        <w:rPr>
          <w:rFonts w:ascii="Arial" w:hAnsi="Arial" w:cs="Arial"/>
          <w:sz w:val="20"/>
        </w:rPr>
        <w:t>Pro povrchy je použito přírodních materiálů v kombinaci s prvky ze skla a nerezové ocele. Barevné řešení respektuje stávající styl, tmavě šedá až černá podlaha, bílé – krémové stěny a strop, zelené doplňky v barvě logotypu rádia Regina, nové dveře a turnikety jsou navrženy skleněné a nerezové. Int</w:t>
      </w:r>
      <w:r>
        <w:rPr>
          <w:rFonts w:ascii="Arial" w:hAnsi="Arial" w:cs="Arial"/>
          <w:sz w:val="20"/>
        </w:rPr>
        <w:t>eriér doplňuje soudobý nábytek.</w:t>
      </w:r>
    </w:p>
    <w:p w:rsidR="00EE4ABC" w:rsidRDefault="00EE4ABC" w:rsidP="00EE4ABC"/>
    <w:p w:rsidR="00096FBB" w:rsidRDefault="00096FBB" w:rsidP="00EE4ABC"/>
    <w:p w:rsidR="00EE4ABC" w:rsidRDefault="00EE4ABC" w:rsidP="00EE4ABC">
      <w:pPr>
        <w:spacing w:line="276" w:lineRule="auto"/>
        <w:jc w:val="both"/>
        <w:rPr>
          <w:rFonts w:ascii="Arial" w:hAnsi="Arial" w:cs="Arial"/>
          <w:b/>
          <w:szCs w:val="24"/>
        </w:rPr>
      </w:pPr>
      <w:r w:rsidRPr="004940E2">
        <w:rPr>
          <w:rFonts w:ascii="Arial" w:hAnsi="Arial" w:cs="Arial"/>
          <w:b/>
          <w:szCs w:val="24"/>
        </w:rPr>
        <w:lastRenderedPageBreak/>
        <w:t>Bourací práce</w:t>
      </w:r>
    </w:p>
    <w:p w:rsidR="00EE4ABC" w:rsidRPr="00320820" w:rsidRDefault="00EE4ABC" w:rsidP="00EE4ABC">
      <w:pPr>
        <w:spacing w:line="276" w:lineRule="auto"/>
        <w:jc w:val="both"/>
        <w:rPr>
          <w:rFonts w:ascii="Arial" w:hAnsi="Arial" w:cs="Arial"/>
          <w:b/>
          <w:szCs w:val="24"/>
        </w:rPr>
      </w:pPr>
    </w:p>
    <w:p w:rsidR="00EE4ABC" w:rsidRPr="004940E2" w:rsidRDefault="00EE4ABC" w:rsidP="00EE4ABC">
      <w:pPr>
        <w:spacing w:line="276" w:lineRule="auto"/>
        <w:ind w:firstLine="426"/>
        <w:rPr>
          <w:rFonts w:ascii="Arial" w:hAnsi="Arial" w:cs="Arial"/>
          <w:sz w:val="20"/>
        </w:rPr>
      </w:pPr>
      <w:r w:rsidRPr="004940E2">
        <w:rPr>
          <w:rFonts w:ascii="Arial" w:hAnsi="Arial" w:cs="Arial"/>
          <w:sz w:val="20"/>
        </w:rPr>
        <w:t>Rozsah bouracích prací je patrný z výkresové části. Demoliční práce a navazující práce stavební budou probíhat v etapách tak, aby byl zajištěn stálý přístup zaměstnanců budovy do objektu i v době stavebních činností, jelikož je tento vstup jediný, který lze provozně využívat. Staveniště bude po dobu výstavby vždy odděleno vhodnými dělícími konstrukcemi tak, aby byl zamezen volný přístup nepovolaných osob do části prostor dotčených rekonstrukcí (např. užití dočasných předělení prostoru pomocí dřevěných konstrukcí s </w:t>
      </w:r>
      <w:proofErr w:type="spellStart"/>
      <w:r w:rsidRPr="004940E2">
        <w:rPr>
          <w:rFonts w:ascii="Arial" w:hAnsi="Arial" w:cs="Arial"/>
          <w:sz w:val="20"/>
        </w:rPr>
        <w:t>opláštěním</w:t>
      </w:r>
      <w:proofErr w:type="spellEnd"/>
      <w:r w:rsidRPr="004940E2">
        <w:rPr>
          <w:rFonts w:ascii="Arial" w:hAnsi="Arial" w:cs="Arial"/>
          <w:sz w:val="20"/>
        </w:rPr>
        <w:t xml:space="preserve"> OSB deskami.</w:t>
      </w:r>
    </w:p>
    <w:p w:rsidR="00EE4ABC" w:rsidRPr="004940E2" w:rsidRDefault="00EE4ABC" w:rsidP="00EE4ABC">
      <w:pPr>
        <w:spacing w:line="276" w:lineRule="auto"/>
        <w:ind w:firstLine="425"/>
        <w:rPr>
          <w:rFonts w:ascii="Arial" w:hAnsi="Arial" w:cs="Arial"/>
          <w:sz w:val="20"/>
          <w:shd w:val="clear" w:color="auto" w:fill="FFFF00"/>
        </w:rPr>
      </w:pPr>
      <w:r w:rsidRPr="004940E2">
        <w:rPr>
          <w:rFonts w:ascii="Arial" w:hAnsi="Arial" w:cs="Arial"/>
          <w:sz w:val="20"/>
        </w:rPr>
        <w:t xml:space="preserve">Úpravám vstupní haly předcházejí drobné demoliční práce, demontáž stávající vstupní branky, včetně instalací, demontáž zábrany („plotu“), odstranění recepčního pultu, nápojových a jídelních automatů, koberců a čistící zóny. </w:t>
      </w:r>
      <w:r>
        <w:rPr>
          <w:rFonts w:ascii="Arial" w:hAnsi="Arial" w:cs="Arial"/>
          <w:sz w:val="20"/>
        </w:rPr>
        <w:t>P</w:t>
      </w:r>
      <w:r w:rsidRPr="004940E2">
        <w:rPr>
          <w:rFonts w:ascii="Arial" w:hAnsi="Arial" w:cs="Arial"/>
          <w:sz w:val="20"/>
        </w:rPr>
        <w:t>ůvodní podlaha</w:t>
      </w:r>
      <w:r>
        <w:rPr>
          <w:rFonts w:ascii="Arial" w:hAnsi="Arial" w:cs="Arial"/>
          <w:sz w:val="20"/>
        </w:rPr>
        <w:t xml:space="preserve"> (</w:t>
      </w:r>
      <w:proofErr w:type="spellStart"/>
      <w:r>
        <w:rPr>
          <w:rFonts w:ascii="Arial" w:hAnsi="Arial" w:cs="Arial"/>
          <w:sz w:val="20"/>
        </w:rPr>
        <w:t>teraco</w:t>
      </w:r>
      <w:proofErr w:type="spellEnd"/>
      <w:r>
        <w:rPr>
          <w:rFonts w:ascii="Arial" w:hAnsi="Arial" w:cs="Arial"/>
          <w:sz w:val="20"/>
        </w:rPr>
        <w:t>) v prostoru vstupu byla zasažena povodní v roce 2002</w:t>
      </w:r>
      <w:r w:rsidRPr="004940E2">
        <w:rPr>
          <w:rFonts w:ascii="Arial" w:hAnsi="Arial" w:cs="Arial"/>
          <w:sz w:val="20"/>
        </w:rPr>
        <w:t xml:space="preserve">, </w:t>
      </w:r>
      <w:r>
        <w:rPr>
          <w:rFonts w:ascii="Arial" w:hAnsi="Arial" w:cs="Arial"/>
          <w:sz w:val="20"/>
        </w:rPr>
        <w:t xml:space="preserve">a v tuto chvíli se </w:t>
      </w:r>
      <w:r w:rsidRPr="004940E2">
        <w:rPr>
          <w:rFonts w:ascii="Arial" w:hAnsi="Arial" w:cs="Arial"/>
          <w:sz w:val="20"/>
        </w:rPr>
        <w:t xml:space="preserve">počítá s vybouráním plné plochy broušeného </w:t>
      </w:r>
      <w:proofErr w:type="spellStart"/>
      <w:r w:rsidRPr="004940E2">
        <w:rPr>
          <w:rFonts w:ascii="Arial" w:hAnsi="Arial" w:cs="Arial"/>
          <w:sz w:val="20"/>
        </w:rPr>
        <w:t>teraca</w:t>
      </w:r>
      <w:proofErr w:type="spellEnd"/>
      <w:r w:rsidRPr="004940E2">
        <w:rPr>
          <w:rFonts w:ascii="Arial" w:hAnsi="Arial" w:cs="Arial"/>
          <w:sz w:val="20"/>
        </w:rPr>
        <w:t xml:space="preserve"> na úrovni recepce až po nástupní stupně schodišť do 1.NP a jeho obnovou v původním členění a barevnosti, která </w:t>
      </w:r>
      <w:r>
        <w:rPr>
          <w:rFonts w:ascii="Arial" w:hAnsi="Arial" w:cs="Arial"/>
          <w:sz w:val="20"/>
        </w:rPr>
        <w:t>je v současné době na místě a bude před realizací odborně zadokumentována</w:t>
      </w:r>
      <w:r w:rsidRPr="004940E2">
        <w:rPr>
          <w:rFonts w:ascii="Arial" w:hAnsi="Arial" w:cs="Arial"/>
          <w:sz w:val="20"/>
        </w:rPr>
        <w:t>.</w:t>
      </w:r>
    </w:p>
    <w:p w:rsidR="00EE4ABC" w:rsidRPr="004940E2" w:rsidRDefault="00EE4ABC" w:rsidP="00EE4ABC">
      <w:pPr>
        <w:spacing w:line="276" w:lineRule="auto"/>
        <w:ind w:firstLine="425"/>
        <w:rPr>
          <w:rFonts w:ascii="Arial" w:hAnsi="Arial" w:cs="Arial"/>
          <w:sz w:val="20"/>
        </w:rPr>
      </w:pPr>
      <w:r w:rsidRPr="004940E2">
        <w:rPr>
          <w:rFonts w:ascii="Arial" w:hAnsi="Arial" w:cs="Arial"/>
          <w:sz w:val="20"/>
        </w:rPr>
        <w:t>Pro zajištění čistšího prostoru budou nové radiátory (v historickém litinovém designu) osazeny do nik, vybouraných v prostoru parapetu obou oken, které se nacházejí po pravé a levé části vstupní haly. Niky o šíři 1400mm (šířka ostění oken), výšky 1000mm s parapetem 200mm nad původní podlah</w:t>
      </w:r>
      <w:r>
        <w:rPr>
          <w:rFonts w:ascii="Arial" w:hAnsi="Arial" w:cs="Arial"/>
          <w:sz w:val="20"/>
        </w:rPr>
        <w:t>u budou hluboké cca 200mm, začiš</w:t>
      </w:r>
      <w:r w:rsidRPr="004940E2">
        <w:rPr>
          <w:rFonts w:ascii="Arial" w:hAnsi="Arial" w:cs="Arial"/>
          <w:sz w:val="20"/>
        </w:rPr>
        <w:t>těny a omítnuty jádrovou omítkou a hlazenou vápennou omítkou. Nátěr bude sjednocen barevně s prostorem vstupní haly.</w:t>
      </w:r>
    </w:p>
    <w:p w:rsidR="00EE4ABC" w:rsidRPr="004940E2" w:rsidRDefault="00EE4ABC" w:rsidP="00EE4ABC">
      <w:pPr>
        <w:spacing w:line="276" w:lineRule="auto"/>
        <w:ind w:firstLine="425"/>
        <w:rPr>
          <w:rFonts w:ascii="Arial" w:hAnsi="Arial" w:cs="Arial"/>
          <w:sz w:val="20"/>
        </w:rPr>
      </w:pPr>
      <w:r w:rsidRPr="004A7CCD">
        <w:rPr>
          <w:rFonts w:ascii="Arial" w:hAnsi="Arial" w:cs="Arial"/>
          <w:sz w:val="20"/>
        </w:rPr>
        <w:t xml:space="preserve">Dále budou v rámci bouracích prací prováděny drobné drážky ve stěnách pro přívod kabelů, potrubí apod. ke koncovým prvkům. Převážně budou instalační trasy vedeny v podlaze, která bude vybourána. V prostoru suterénu, budou ve drážkách ve zdivu taženy kabely pro napojení turniketů osazených na původním </w:t>
      </w:r>
      <w:proofErr w:type="spellStart"/>
      <w:r w:rsidRPr="004A7CCD">
        <w:rPr>
          <w:rFonts w:ascii="Arial" w:hAnsi="Arial" w:cs="Arial"/>
          <w:sz w:val="20"/>
        </w:rPr>
        <w:t>teracu</w:t>
      </w:r>
      <w:proofErr w:type="spellEnd"/>
      <w:r w:rsidRPr="004A7CCD">
        <w:rPr>
          <w:rFonts w:ascii="Arial" w:hAnsi="Arial" w:cs="Arial"/>
          <w:sz w:val="20"/>
        </w:rPr>
        <w:t xml:space="preserve"> pod omítkou a následně prostupy do prostoru vstupní haly prováděny pouze svislými </w:t>
      </w:r>
      <w:proofErr w:type="spellStart"/>
      <w:r w:rsidRPr="004A7CCD">
        <w:rPr>
          <w:rFonts w:ascii="Arial" w:hAnsi="Arial" w:cs="Arial"/>
          <w:sz w:val="20"/>
        </w:rPr>
        <w:t>průvrty</w:t>
      </w:r>
      <w:proofErr w:type="spellEnd"/>
      <w:r w:rsidRPr="004A7CCD">
        <w:rPr>
          <w:rFonts w:ascii="Arial" w:hAnsi="Arial" w:cs="Arial"/>
          <w:sz w:val="20"/>
        </w:rPr>
        <w:t xml:space="preserve"> do přesných pozic koncových zařízení</w:t>
      </w:r>
      <w:r>
        <w:rPr>
          <w:rFonts w:ascii="Arial" w:hAnsi="Arial" w:cs="Arial"/>
          <w:sz w:val="20"/>
        </w:rPr>
        <w:t>,</w:t>
      </w:r>
      <w:r w:rsidRPr="004A7CCD">
        <w:rPr>
          <w:rFonts w:ascii="Arial" w:hAnsi="Arial" w:cs="Arial"/>
          <w:sz w:val="20"/>
        </w:rPr>
        <w:t xml:space="preserve"> aby bylo co nejméně zasahováno do původních ponechávaných konstrukcí.</w:t>
      </w:r>
    </w:p>
    <w:p w:rsidR="00EE4ABC" w:rsidRPr="004940E2" w:rsidRDefault="00EE4ABC" w:rsidP="00EE4ABC">
      <w:pPr>
        <w:spacing w:line="276" w:lineRule="auto"/>
        <w:ind w:firstLine="425"/>
        <w:rPr>
          <w:rFonts w:ascii="Arial" w:hAnsi="Arial" w:cs="Arial"/>
          <w:sz w:val="20"/>
        </w:rPr>
      </w:pPr>
      <w:r w:rsidRPr="004940E2">
        <w:rPr>
          <w:rFonts w:ascii="Arial" w:hAnsi="Arial" w:cs="Arial"/>
          <w:sz w:val="20"/>
        </w:rPr>
        <w:t xml:space="preserve">Před započetím demoličních prací musí být v dotčeném </w:t>
      </w:r>
      <w:r w:rsidRPr="004A7CCD">
        <w:rPr>
          <w:rFonts w:ascii="Arial" w:hAnsi="Arial" w:cs="Arial"/>
          <w:sz w:val="20"/>
        </w:rPr>
        <w:t>prostoru odborně odpojeny</w:t>
      </w:r>
      <w:r w:rsidRPr="004940E2">
        <w:rPr>
          <w:rFonts w:ascii="Arial" w:hAnsi="Arial" w:cs="Arial"/>
          <w:sz w:val="20"/>
        </w:rPr>
        <w:t xml:space="preserve"> všechny rozvody médií. Pokud by došlo při demoličních pracích k jakýmkoliv nenadálým pohybům stavebních konstrukcí nebo jiným nezvyklým jevům, je povinností pracovníků toto bezprostředně oznámit stavbyvedoucímu, technickému dozoru, zpracovateli projektu a zastavit okamžitě práce.</w:t>
      </w:r>
    </w:p>
    <w:p w:rsidR="00EE4ABC" w:rsidRPr="004940E2" w:rsidRDefault="00EE4ABC" w:rsidP="00EE4ABC">
      <w:pPr>
        <w:spacing w:line="276" w:lineRule="auto"/>
        <w:ind w:firstLine="425"/>
        <w:rPr>
          <w:rFonts w:ascii="Arial" w:hAnsi="Arial" w:cs="Arial"/>
          <w:sz w:val="20"/>
        </w:rPr>
      </w:pPr>
      <w:r w:rsidRPr="004940E2">
        <w:rPr>
          <w:rFonts w:ascii="Arial" w:hAnsi="Arial" w:cs="Arial"/>
          <w:sz w:val="20"/>
        </w:rPr>
        <w:t>Odpady z demolic a stavební činnosti budou zařazeny podle druhu a kategorií, tříděny a odstraněny vhodným způsobem podle zákona o odpadech 185/2001 Sb.</w:t>
      </w:r>
    </w:p>
    <w:p w:rsidR="00EE4ABC" w:rsidRPr="004940E2" w:rsidRDefault="00EE4ABC" w:rsidP="00EE4ABC">
      <w:pPr>
        <w:spacing w:line="276" w:lineRule="auto"/>
        <w:ind w:firstLine="425"/>
        <w:rPr>
          <w:rFonts w:ascii="Arial" w:hAnsi="Arial" w:cs="Arial"/>
          <w:sz w:val="20"/>
        </w:rPr>
      </w:pPr>
      <w:r w:rsidRPr="004940E2">
        <w:rPr>
          <w:rFonts w:ascii="Arial" w:hAnsi="Arial" w:cs="Arial"/>
          <w:sz w:val="20"/>
        </w:rPr>
        <w:t>Pro eliminaci prašnosti při demoličních pracích i odvozu materiálu vyžadujeme postupovat v souladu se zákonem 201/2012 Sb.</w:t>
      </w:r>
    </w:p>
    <w:p w:rsidR="00EE4ABC" w:rsidRDefault="00EE4ABC" w:rsidP="00EE4ABC">
      <w:pPr>
        <w:rPr>
          <w:rFonts w:ascii="Arial" w:hAnsi="Arial" w:cs="Arial"/>
          <w:sz w:val="20"/>
        </w:rPr>
      </w:pPr>
      <w:r w:rsidRPr="004940E2">
        <w:rPr>
          <w:rFonts w:ascii="Arial" w:hAnsi="Arial" w:cs="Arial"/>
          <w:sz w:val="20"/>
        </w:rPr>
        <w:t>Podrobně viz výkresová část AS.</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sidRPr="004940E2">
        <w:rPr>
          <w:rFonts w:ascii="Arial" w:hAnsi="Arial" w:cs="Arial"/>
          <w:b/>
          <w:szCs w:val="24"/>
        </w:rPr>
        <w:t>Nové řešení</w:t>
      </w:r>
    </w:p>
    <w:p w:rsidR="00EE4ABC" w:rsidRPr="004940E2" w:rsidRDefault="00EE4ABC" w:rsidP="00EE4ABC">
      <w:pPr>
        <w:spacing w:line="276" w:lineRule="auto"/>
        <w:jc w:val="both"/>
        <w:rPr>
          <w:rFonts w:ascii="Arial" w:hAnsi="Arial" w:cs="Arial"/>
          <w:sz w:val="20"/>
        </w:rPr>
      </w:pP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 xml:space="preserve">Veškeré stavební práce se budou odehrávat pouze v prostoru vstupní haly. Je zde navržena nová </w:t>
      </w:r>
      <w:proofErr w:type="spellStart"/>
      <w:r>
        <w:rPr>
          <w:rFonts w:ascii="Arial" w:hAnsi="Arial" w:cs="Arial"/>
          <w:sz w:val="20"/>
        </w:rPr>
        <w:t>teraco</w:t>
      </w:r>
      <w:proofErr w:type="spellEnd"/>
      <w:r>
        <w:rPr>
          <w:rFonts w:ascii="Arial" w:hAnsi="Arial" w:cs="Arial"/>
          <w:sz w:val="20"/>
        </w:rPr>
        <w:t xml:space="preserve"> </w:t>
      </w:r>
      <w:r w:rsidRPr="004940E2">
        <w:rPr>
          <w:rFonts w:ascii="Arial" w:hAnsi="Arial" w:cs="Arial"/>
          <w:sz w:val="20"/>
        </w:rPr>
        <w:t xml:space="preserve">podlaha, včetně chrániček pro instalace a čistící zóny. </w:t>
      </w:r>
    </w:p>
    <w:p w:rsidR="00EE4ABC" w:rsidRPr="004940E2" w:rsidRDefault="00EE4ABC" w:rsidP="00EE4ABC">
      <w:pPr>
        <w:spacing w:line="276" w:lineRule="auto"/>
        <w:ind w:firstLine="425"/>
        <w:jc w:val="both"/>
        <w:rPr>
          <w:rFonts w:ascii="Arial" w:hAnsi="Arial" w:cs="Arial"/>
          <w:sz w:val="20"/>
        </w:rPr>
      </w:pP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 xml:space="preserve">Před levé schodiště budou osazeny nové prosklené dvoukřídlé dveře, </w:t>
      </w:r>
      <w:r>
        <w:rPr>
          <w:rFonts w:ascii="Arial" w:hAnsi="Arial" w:cs="Arial"/>
          <w:sz w:val="20"/>
        </w:rPr>
        <w:t>nad pravým</w:t>
      </w:r>
      <w:r w:rsidRPr="004940E2">
        <w:rPr>
          <w:rFonts w:ascii="Arial" w:hAnsi="Arial" w:cs="Arial"/>
          <w:sz w:val="20"/>
        </w:rPr>
        <w:t xml:space="preserve"> schodiště</w:t>
      </w:r>
      <w:r>
        <w:rPr>
          <w:rFonts w:ascii="Arial" w:hAnsi="Arial" w:cs="Arial"/>
          <w:sz w:val="20"/>
        </w:rPr>
        <w:t>m</w:t>
      </w:r>
      <w:r w:rsidRPr="004940E2">
        <w:rPr>
          <w:rFonts w:ascii="Arial" w:hAnsi="Arial" w:cs="Arial"/>
          <w:sz w:val="20"/>
        </w:rPr>
        <w:t xml:space="preserve"> budou osazeny turnikety, vše bude napojeno na slaboproudé instalace. </w:t>
      </w:r>
      <w:r>
        <w:rPr>
          <w:rFonts w:ascii="Arial" w:hAnsi="Arial" w:cs="Arial"/>
          <w:sz w:val="20"/>
        </w:rPr>
        <w:t xml:space="preserve">Stávající schodiště bude </w:t>
      </w:r>
      <w:proofErr w:type="spellStart"/>
      <w:r>
        <w:rPr>
          <w:rFonts w:ascii="Arial" w:hAnsi="Arial" w:cs="Arial"/>
          <w:sz w:val="20"/>
        </w:rPr>
        <w:t>otriskáno</w:t>
      </w:r>
      <w:proofErr w:type="spellEnd"/>
      <w:r>
        <w:rPr>
          <w:rFonts w:ascii="Arial" w:hAnsi="Arial" w:cs="Arial"/>
          <w:sz w:val="20"/>
        </w:rPr>
        <w:t xml:space="preserve">. </w:t>
      </w:r>
    </w:p>
    <w:p w:rsidR="00EE4ABC" w:rsidRPr="004940E2" w:rsidRDefault="00EE4ABC" w:rsidP="00EE4ABC">
      <w:pPr>
        <w:spacing w:line="276" w:lineRule="auto"/>
        <w:ind w:firstLine="425"/>
        <w:jc w:val="both"/>
        <w:rPr>
          <w:rFonts w:ascii="Arial" w:hAnsi="Arial" w:cs="Arial"/>
          <w:sz w:val="20"/>
        </w:rPr>
      </w:pP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Je navržen p</w:t>
      </w:r>
      <w:r>
        <w:rPr>
          <w:rFonts w:ascii="Arial" w:hAnsi="Arial" w:cs="Arial"/>
          <w:sz w:val="20"/>
        </w:rPr>
        <w:t xml:space="preserve">řesun plošiny pro handicapované. </w:t>
      </w:r>
    </w:p>
    <w:p w:rsidR="00EE4ABC" w:rsidRPr="004940E2" w:rsidRDefault="00EE4ABC" w:rsidP="00EE4ABC">
      <w:pPr>
        <w:spacing w:line="276" w:lineRule="auto"/>
        <w:ind w:firstLine="425"/>
        <w:jc w:val="both"/>
        <w:rPr>
          <w:rFonts w:ascii="Arial" w:hAnsi="Arial" w:cs="Arial"/>
          <w:sz w:val="20"/>
        </w:rPr>
      </w:pPr>
    </w:p>
    <w:p w:rsidR="00EE4ABC" w:rsidRPr="004940E2" w:rsidRDefault="00EE4ABC" w:rsidP="00096FBB">
      <w:pPr>
        <w:spacing w:line="276" w:lineRule="auto"/>
        <w:ind w:firstLine="425"/>
        <w:jc w:val="both"/>
        <w:rPr>
          <w:rFonts w:ascii="Arial" w:hAnsi="Arial" w:cs="Arial"/>
          <w:sz w:val="20"/>
        </w:rPr>
      </w:pPr>
      <w:r w:rsidRPr="004940E2">
        <w:rPr>
          <w:rFonts w:ascii="Arial" w:hAnsi="Arial" w:cs="Arial"/>
          <w:sz w:val="20"/>
        </w:rPr>
        <w:t>Projekt dále zahrnuje kompletní opravu všech povrchů</w:t>
      </w:r>
      <w:r>
        <w:rPr>
          <w:rFonts w:ascii="Arial" w:hAnsi="Arial" w:cs="Arial"/>
          <w:sz w:val="20"/>
        </w:rPr>
        <w:t xml:space="preserve"> a nových zámečnických a truhlářských výrobků včetně nového řešení recepčního pultu</w:t>
      </w:r>
      <w:r w:rsidRPr="004940E2">
        <w:rPr>
          <w:rFonts w:ascii="Arial" w:hAnsi="Arial" w:cs="Arial"/>
          <w:sz w:val="20"/>
        </w:rPr>
        <w:t>.</w:t>
      </w:r>
      <w:r>
        <w:rPr>
          <w:rFonts w:ascii="Arial" w:hAnsi="Arial" w:cs="Arial"/>
          <w:sz w:val="20"/>
        </w:rPr>
        <w:t xml:space="preserve"> Stěny a stropy budou </w:t>
      </w:r>
      <w:proofErr w:type="spellStart"/>
      <w:r>
        <w:rPr>
          <w:rFonts w:ascii="Arial" w:hAnsi="Arial" w:cs="Arial"/>
          <w:sz w:val="20"/>
        </w:rPr>
        <w:t>přestěrkovány</w:t>
      </w:r>
      <w:proofErr w:type="spellEnd"/>
      <w:r>
        <w:rPr>
          <w:rFonts w:ascii="Arial" w:hAnsi="Arial" w:cs="Arial"/>
          <w:sz w:val="20"/>
        </w:rPr>
        <w:t xml:space="preserve"> a opatřeny malbou.  Na stropě budou umístěna nová svítidla, která splní designové a funkční požadavky na osvětlení rekonstrukcí dotčených prostor. Světla budou umístěna do stávajících pozic, světlo na stropě před tepelnou clonou bude zrušeno.  </w:t>
      </w:r>
    </w:p>
    <w:p w:rsidR="00EE4ABC" w:rsidRDefault="00EE4ABC" w:rsidP="00EE4ABC">
      <w:pPr>
        <w:rPr>
          <w:rFonts w:ascii="Arial" w:hAnsi="Arial" w:cs="Arial"/>
          <w:b/>
          <w:sz w:val="20"/>
          <w:u w:val="single"/>
        </w:rPr>
      </w:pPr>
      <w:r w:rsidRPr="004940E2">
        <w:rPr>
          <w:rFonts w:ascii="Arial" w:hAnsi="Arial" w:cs="Arial"/>
          <w:b/>
          <w:sz w:val="20"/>
          <w:u w:val="single"/>
        </w:rPr>
        <w:lastRenderedPageBreak/>
        <w:t>Do nosných konstrukcí, základů, fasády, střešního pláště atd. není zasahováno.</w:t>
      </w:r>
    </w:p>
    <w:p w:rsidR="00EE4ABC" w:rsidRDefault="00EE4ABC" w:rsidP="00EE4ABC">
      <w:pPr>
        <w:rPr>
          <w:rFonts w:ascii="Arial" w:hAnsi="Arial" w:cs="Arial"/>
          <w:b/>
          <w:sz w:val="20"/>
          <w:u w:val="single"/>
        </w:rPr>
      </w:pPr>
    </w:p>
    <w:p w:rsidR="00EE4ABC" w:rsidRDefault="00EE4ABC" w:rsidP="00EE4ABC">
      <w:pPr>
        <w:rPr>
          <w:rFonts w:ascii="Arial" w:hAnsi="Arial" w:cs="Arial"/>
          <w:b/>
          <w:sz w:val="20"/>
          <w:u w:val="single"/>
        </w:rPr>
      </w:pPr>
    </w:p>
    <w:p w:rsidR="00EE4ABC" w:rsidRDefault="00EE4ABC" w:rsidP="00EE4ABC">
      <w:pPr>
        <w:spacing w:line="276" w:lineRule="auto"/>
        <w:jc w:val="both"/>
        <w:rPr>
          <w:rFonts w:ascii="Arial" w:hAnsi="Arial" w:cs="Arial"/>
          <w:b/>
          <w:szCs w:val="24"/>
        </w:rPr>
      </w:pPr>
      <w:r w:rsidRPr="004940E2">
        <w:rPr>
          <w:rFonts w:ascii="Arial" w:hAnsi="Arial" w:cs="Arial"/>
          <w:b/>
          <w:szCs w:val="24"/>
        </w:rPr>
        <w:t>Nosné konstrukce</w:t>
      </w:r>
    </w:p>
    <w:p w:rsidR="00EE4ABC" w:rsidRPr="004940E2" w:rsidRDefault="00EE4ABC" w:rsidP="00EE4ABC">
      <w:pPr>
        <w:spacing w:line="276" w:lineRule="auto"/>
        <w:jc w:val="both"/>
        <w:rPr>
          <w:rFonts w:ascii="Arial" w:hAnsi="Arial" w:cs="Arial"/>
          <w:sz w:val="20"/>
        </w:rPr>
      </w:pPr>
    </w:p>
    <w:p w:rsidR="00EE4ABC" w:rsidRDefault="00EE4ABC" w:rsidP="00EE4ABC">
      <w:pPr>
        <w:rPr>
          <w:rFonts w:ascii="Arial" w:hAnsi="Arial" w:cs="Arial"/>
          <w:sz w:val="20"/>
        </w:rPr>
      </w:pPr>
      <w:r w:rsidRPr="004940E2">
        <w:rPr>
          <w:rFonts w:ascii="Arial" w:hAnsi="Arial" w:cs="Arial"/>
          <w:sz w:val="20"/>
        </w:rPr>
        <w:t>V rámci rekonstrukce nejsou navrhovány žádné nové nosné vodorovné či svislé konstrukce, není zasahováno do obálky domu, nos</w:t>
      </w:r>
      <w:r>
        <w:rPr>
          <w:rFonts w:ascii="Arial" w:hAnsi="Arial" w:cs="Arial"/>
          <w:sz w:val="20"/>
        </w:rPr>
        <w:t>ných konstrukcí ani schodiště.</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rPr>
          <w:rFonts w:ascii="Arial" w:hAnsi="Arial" w:cs="Arial"/>
          <w:sz w:val="20"/>
        </w:rPr>
      </w:pPr>
      <w:r>
        <w:rPr>
          <w:rFonts w:ascii="Arial" w:hAnsi="Arial" w:cs="Arial"/>
          <w:b/>
          <w:szCs w:val="24"/>
        </w:rPr>
        <w:t>Nen</w:t>
      </w:r>
      <w:r w:rsidRPr="004940E2">
        <w:rPr>
          <w:rFonts w:ascii="Arial" w:hAnsi="Arial" w:cs="Arial"/>
          <w:b/>
          <w:szCs w:val="24"/>
        </w:rPr>
        <w:t xml:space="preserve">osné </w:t>
      </w:r>
      <w:r>
        <w:rPr>
          <w:rFonts w:ascii="Arial" w:hAnsi="Arial" w:cs="Arial"/>
          <w:b/>
          <w:szCs w:val="24"/>
        </w:rPr>
        <w:t xml:space="preserve">a dlící </w:t>
      </w:r>
      <w:r w:rsidRPr="004940E2">
        <w:rPr>
          <w:rFonts w:ascii="Arial" w:hAnsi="Arial" w:cs="Arial"/>
          <w:b/>
          <w:szCs w:val="24"/>
        </w:rPr>
        <w:t>konstrukce</w:t>
      </w:r>
    </w:p>
    <w:p w:rsidR="00EE4ABC" w:rsidRDefault="00EE4ABC" w:rsidP="00EE4ABC">
      <w:pPr>
        <w:rPr>
          <w:rFonts w:ascii="Arial" w:hAnsi="Arial" w:cs="Arial"/>
          <w:sz w:val="20"/>
        </w:rPr>
      </w:pPr>
    </w:p>
    <w:p w:rsidR="00EE4ABC" w:rsidRDefault="00EE4ABC" w:rsidP="00EE4ABC">
      <w:r w:rsidRPr="004940E2">
        <w:rPr>
          <w:rFonts w:ascii="Arial" w:hAnsi="Arial" w:cs="Arial"/>
          <w:sz w:val="20"/>
        </w:rPr>
        <w:t>V rámci navržených stavebních úprav vstupních prostor budovy nevznikají žádné nové dělící konstrukce. Pouze jsou, pro zvýšení bezpečnosti prostor budovy, navrženy nové přístupové turnikety v</w:t>
      </w:r>
      <w:r>
        <w:rPr>
          <w:rFonts w:ascii="Arial" w:hAnsi="Arial" w:cs="Arial"/>
          <w:sz w:val="20"/>
        </w:rPr>
        <w:t> pravém křídle</w:t>
      </w:r>
      <w:r w:rsidRPr="004940E2">
        <w:rPr>
          <w:rFonts w:ascii="Arial" w:hAnsi="Arial" w:cs="Arial"/>
          <w:sz w:val="20"/>
        </w:rPr>
        <w:t xml:space="preserve"> schodiště </w:t>
      </w:r>
      <w:r>
        <w:rPr>
          <w:rFonts w:ascii="Arial" w:hAnsi="Arial" w:cs="Arial"/>
          <w:sz w:val="20"/>
        </w:rPr>
        <w:t>před levým křídlem schodiště budou</w:t>
      </w:r>
      <w:r w:rsidRPr="004940E2">
        <w:rPr>
          <w:rFonts w:ascii="Arial" w:hAnsi="Arial" w:cs="Arial"/>
          <w:sz w:val="20"/>
        </w:rPr>
        <w:t xml:space="preserve"> nové prosklené dveře, které zamezí </w:t>
      </w:r>
      <w:r>
        <w:rPr>
          <w:rFonts w:ascii="Arial" w:hAnsi="Arial" w:cs="Arial"/>
          <w:sz w:val="20"/>
        </w:rPr>
        <w:t>volnému vstupu osob do objektu.</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sidRPr="00B002D5">
        <w:rPr>
          <w:rFonts w:ascii="Arial" w:hAnsi="Arial" w:cs="Arial"/>
          <w:b/>
          <w:szCs w:val="24"/>
        </w:rPr>
        <w:t>Povrchy podlah a stěn</w:t>
      </w:r>
    </w:p>
    <w:p w:rsidR="00EE4ABC" w:rsidRPr="00B002D5" w:rsidRDefault="00EE4ABC" w:rsidP="00EE4ABC">
      <w:pPr>
        <w:spacing w:line="276" w:lineRule="auto"/>
        <w:jc w:val="both"/>
        <w:rPr>
          <w:rFonts w:ascii="Arial" w:hAnsi="Arial" w:cs="Arial"/>
          <w:szCs w:val="24"/>
        </w:rPr>
      </w:pP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 xml:space="preserve">Navrženy jsou tři druhy podlah, </w:t>
      </w:r>
      <w:proofErr w:type="spellStart"/>
      <w:r w:rsidRPr="004940E2">
        <w:rPr>
          <w:rFonts w:ascii="Arial" w:hAnsi="Arial" w:cs="Arial"/>
          <w:sz w:val="20"/>
        </w:rPr>
        <w:t>teraco</w:t>
      </w:r>
      <w:proofErr w:type="spellEnd"/>
      <w:r w:rsidRPr="004940E2">
        <w:rPr>
          <w:rFonts w:ascii="Arial" w:hAnsi="Arial" w:cs="Arial"/>
          <w:sz w:val="20"/>
        </w:rPr>
        <w:t xml:space="preserve"> - základní typ v celém vstupním prostoru, skladba pod čistící zónou a zvýšená podlaha za recepčním pultem. </w:t>
      </w:r>
    </w:p>
    <w:p w:rsidR="00EE4ABC" w:rsidRPr="004940E2" w:rsidRDefault="00EE4ABC" w:rsidP="00EE4ABC">
      <w:pPr>
        <w:spacing w:line="276" w:lineRule="auto"/>
        <w:ind w:firstLine="425"/>
        <w:jc w:val="both"/>
        <w:rPr>
          <w:rFonts w:ascii="Arial" w:hAnsi="Arial" w:cs="Arial"/>
          <w:sz w:val="20"/>
        </w:rPr>
      </w:pPr>
      <w:proofErr w:type="spellStart"/>
      <w:r w:rsidRPr="004940E2">
        <w:rPr>
          <w:rFonts w:ascii="Arial" w:hAnsi="Arial" w:cs="Arial"/>
          <w:sz w:val="20"/>
        </w:rPr>
        <w:t>Teraco</w:t>
      </w:r>
      <w:proofErr w:type="spellEnd"/>
      <w:r w:rsidRPr="004940E2">
        <w:rPr>
          <w:rFonts w:ascii="Arial" w:hAnsi="Arial" w:cs="Arial"/>
          <w:sz w:val="20"/>
        </w:rPr>
        <w:t xml:space="preserve">, materiál plniva, frakce i barevnost dle návrhu arch., jedná se o standardní skladbu s roznášecí vrstvou s hlazeným povrchem (cementový litý potěr, alt. </w:t>
      </w:r>
      <w:proofErr w:type="gramStart"/>
      <w:r w:rsidRPr="004940E2">
        <w:rPr>
          <w:rFonts w:ascii="Arial" w:hAnsi="Arial" w:cs="Arial"/>
          <w:sz w:val="20"/>
        </w:rPr>
        <w:t>beton</w:t>
      </w:r>
      <w:proofErr w:type="gramEnd"/>
      <w:r w:rsidRPr="004940E2">
        <w:rPr>
          <w:rFonts w:ascii="Arial" w:hAnsi="Arial" w:cs="Arial"/>
          <w:sz w:val="20"/>
        </w:rPr>
        <w:t xml:space="preserve">. mazanina). V roznášecí vrstvě budou provedeny dodatečně prořezávané dilatace, které se do nášlapné vrstvy propíší dilatačním páskem z mosazi (alt. </w:t>
      </w:r>
      <w:proofErr w:type="gramStart"/>
      <w:r w:rsidRPr="004940E2">
        <w:rPr>
          <w:rFonts w:ascii="Arial" w:hAnsi="Arial" w:cs="Arial"/>
          <w:sz w:val="20"/>
        </w:rPr>
        <w:t>nerezu</w:t>
      </w:r>
      <w:proofErr w:type="gramEnd"/>
      <w:r w:rsidRPr="004940E2">
        <w:rPr>
          <w:rFonts w:ascii="Arial" w:hAnsi="Arial" w:cs="Arial"/>
          <w:sz w:val="20"/>
        </w:rPr>
        <w:t xml:space="preserve">). </w:t>
      </w:r>
      <w:proofErr w:type="spellStart"/>
      <w:r w:rsidRPr="004940E2">
        <w:rPr>
          <w:rFonts w:ascii="Arial" w:hAnsi="Arial" w:cs="Arial"/>
          <w:sz w:val="20"/>
        </w:rPr>
        <w:t>Teraco</w:t>
      </w:r>
      <w:proofErr w:type="spellEnd"/>
      <w:r w:rsidRPr="004940E2">
        <w:rPr>
          <w:rFonts w:ascii="Arial" w:hAnsi="Arial" w:cs="Arial"/>
          <w:sz w:val="20"/>
        </w:rPr>
        <w:t xml:space="preserve"> bude zbroušeno (závěrečný leštící brus) a napuštěno lněnou fermeží, včetně teracového soklu. Členění a mozaikový dekor podlahy bude dodržovat principy stávajících podlah v budově.</w:t>
      </w: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Skladba pod čistící zónou, principiálně shodná se skladbo</w:t>
      </w:r>
      <w:r>
        <w:rPr>
          <w:rFonts w:ascii="Arial" w:hAnsi="Arial" w:cs="Arial"/>
          <w:sz w:val="20"/>
        </w:rPr>
        <w:t xml:space="preserve">u pod </w:t>
      </w:r>
      <w:proofErr w:type="spellStart"/>
      <w:r>
        <w:rPr>
          <w:rFonts w:ascii="Arial" w:hAnsi="Arial" w:cs="Arial"/>
          <w:sz w:val="20"/>
        </w:rPr>
        <w:t>teraco</w:t>
      </w:r>
      <w:proofErr w:type="spellEnd"/>
      <w:r>
        <w:rPr>
          <w:rFonts w:ascii="Arial" w:hAnsi="Arial" w:cs="Arial"/>
          <w:sz w:val="20"/>
        </w:rPr>
        <w:t>, samotná zóna viz Ostatní v</w:t>
      </w:r>
      <w:r w:rsidRPr="004940E2">
        <w:rPr>
          <w:rFonts w:ascii="Arial" w:hAnsi="Arial" w:cs="Arial"/>
          <w:sz w:val="20"/>
        </w:rPr>
        <w:t>ýrobky</w:t>
      </w:r>
      <w:r>
        <w:rPr>
          <w:rFonts w:ascii="Arial" w:hAnsi="Arial" w:cs="Arial"/>
          <w:sz w:val="20"/>
        </w:rPr>
        <w:t xml:space="preserve"> OV/01</w:t>
      </w:r>
      <w:r w:rsidRPr="004940E2">
        <w:rPr>
          <w:rFonts w:ascii="Arial" w:hAnsi="Arial" w:cs="Arial"/>
          <w:sz w:val="20"/>
        </w:rPr>
        <w:t>.</w:t>
      </w:r>
    </w:p>
    <w:p w:rsidR="00EE4ABC" w:rsidRPr="003E29A5" w:rsidRDefault="00EE4ABC" w:rsidP="00EE4ABC">
      <w:pPr>
        <w:spacing w:line="276" w:lineRule="auto"/>
        <w:ind w:firstLine="425"/>
        <w:jc w:val="both"/>
        <w:rPr>
          <w:rFonts w:ascii="Arial" w:hAnsi="Arial" w:cs="Arial"/>
          <w:sz w:val="20"/>
        </w:rPr>
      </w:pPr>
      <w:r w:rsidRPr="004940E2">
        <w:rPr>
          <w:rFonts w:ascii="Arial" w:hAnsi="Arial" w:cs="Arial"/>
          <w:sz w:val="20"/>
        </w:rPr>
        <w:t xml:space="preserve">Skladba za recepčním pultem, nášlapnou vrstvu tvoří </w:t>
      </w:r>
      <w:r w:rsidR="003E29A5">
        <w:rPr>
          <w:rFonts w:ascii="Arial" w:hAnsi="Arial" w:cs="Arial"/>
          <w:sz w:val="20"/>
        </w:rPr>
        <w:t>MDF potažené linoleem pro možnost pojezdu kancelářských židlí</w:t>
      </w:r>
      <w:r w:rsidR="003E29A5" w:rsidRPr="00994EEC">
        <w:rPr>
          <w:rFonts w:ascii="Arial" w:hAnsi="Arial" w:cs="Arial"/>
          <w:sz w:val="20"/>
        </w:rPr>
        <w:t>. V</w:t>
      </w:r>
      <w:r w:rsidRPr="00994EEC">
        <w:rPr>
          <w:rFonts w:ascii="Arial" w:hAnsi="Arial" w:cs="Arial"/>
          <w:sz w:val="20"/>
        </w:rPr>
        <w:t xml:space="preserve">yrovnávací vrstvu (zvýšení) </w:t>
      </w:r>
      <w:r w:rsidR="003E29A5" w:rsidRPr="00994EEC">
        <w:rPr>
          <w:rFonts w:ascii="Arial" w:hAnsi="Arial" w:cs="Arial"/>
          <w:sz w:val="20"/>
        </w:rPr>
        <w:t xml:space="preserve">tvoří </w:t>
      </w:r>
      <w:r w:rsidRPr="00994EEC">
        <w:rPr>
          <w:rFonts w:ascii="Arial" w:hAnsi="Arial" w:cs="Arial"/>
          <w:sz w:val="20"/>
        </w:rPr>
        <w:t>podlahový</w:t>
      </w:r>
      <w:r w:rsidR="00444190" w:rsidRPr="00994EEC">
        <w:rPr>
          <w:rFonts w:ascii="Arial" w:hAnsi="Arial" w:cs="Arial"/>
          <w:sz w:val="20"/>
        </w:rPr>
        <w:t xml:space="preserve"> rošt, který je součástí recepčního pultu. Rošt je vyplněn minerální izolací.</w:t>
      </w:r>
      <w:r w:rsidR="00444190">
        <w:rPr>
          <w:rFonts w:ascii="Arial" w:hAnsi="Arial" w:cs="Arial"/>
          <w:sz w:val="20"/>
        </w:rPr>
        <w:t xml:space="preserve"> S</w:t>
      </w:r>
      <w:r w:rsidRPr="003E29A5">
        <w:rPr>
          <w:rFonts w:ascii="Arial" w:hAnsi="Arial" w:cs="Arial"/>
          <w:sz w:val="20"/>
        </w:rPr>
        <w:t>okl</w:t>
      </w:r>
      <w:r w:rsidR="00444190">
        <w:rPr>
          <w:rFonts w:ascii="Arial" w:hAnsi="Arial" w:cs="Arial"/>
          <w:sz w:val="20"/>
        </w:rPr>
        <w:t xml:space="preserve"> pultu</w:t>
      </w:r>
      <w:r w:rsidRPr="003E29A5">
        <w:rPr>
          <w:rFonts w:ascii="Arial" w:hAnsi="Arial" w:cs="Arial"/>
          <w:sz w:val="20"/>
        </w:rPr>
        <w:t xml:space="preserve"> bude zakrývat </w:t>
      </w:r>
      <w:r w:rsidR="003E29A5" w:rsidRPr="003E29A5">
        <w:rPr>
          <w:rFonts w:ascii="Arial" w:hAnsi="Arial" w:cs="Arial"/>
          <w:sz w:val="20"/>
        </w:rPr>
        <w:t>černá MDF</w:t>
      </w:r>
      <w:r w:rsidRPr="003E29A5">
        <w:rPr>
          <w:rFonts w:ascii="Arial" w:hAnsi="Arial" w:cs="Arial"/>
          <w:sz w:val="20"/>
        </w:rPr>
        <w:t xml:space="preserve"> lišta. Recepční pult je řešen jako truhlářský výrobek </w:t>
      </w:r>
      <w:proofErr w:type="gramStart"/>
      <w:r w:rsidRPr="003E29A5">
        <w:rPr>
          <w:rFonts w:ascii="Arial" w:hAnsi="Arial" w:cs="Arial"/>
          <w:sz w:val="20"/>
        </w:rPr>
        <w:t>viz.</w:t>
      </w:r>
      <w:proofErr w:type="gramEnd"/>
      <w:r w:rsidRPr="003E29A5">
        <w:rPr>
          <w:rFonts w:ascii="Arial" w:hAnsi="Arial" w:cs="Arial"/>
          <w:sz w:val="20"/>
        </w:rPr>
        <w:t xml:space="preserve"> TR/01. </w:t>
      </w:r>
    </w:p>
    <w:p w:rsidR="00EE4ABC" w:rsidRPr="004940E2" w:rsidRDefault="00EE4ABC" w:rsidP="00EE4ABC">
      <w:pPr>
        <w:spacing w:line="276" w:lineRule="auto"/>
        <w:ind w:firstLine="425"/>
        <w:jc w:val="both"/>
        <w:rPr>
          <w:rFonts w:ascii="Arial" w:hAnsi="Arial" w:cs="Arial"/>
          <w:sz w:val="20"/>
        </w:rPr>
      </w:pP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 xml:space="preserve">Po obvodě místnosti bude dilatační pásek z pružného materiálu. V podlaze budou uloženy plastové chráničky pro elektro rozvody, viz projekt elektro. </w:t>
      </w: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Součinitel smykového tření min μ=0,5 a rovinnost podkladu dle ČSN 74 4505.</w:t>
      </w: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 xml:space="preserve">Skladby, či jejich mocnosti mohou být upraveny na základě skutečností zjištěných „in </w:t>
      </w:r>
      <w:proofErr w:type="spellStart"/>
      <w:r w:rsidRPr="004940E2">
        <w:rPr>
          <w:rFonts w:ascii="Arial" w:hAnsi="Arial" w:cs="Arial"/>
          <w:sz w:val="20"/>
        </w:rPr>
        <w:t>situ</w:t>
      </w:r>
      <w:proofErr w:type="spellEnd"/>
      <w:r w:rsidRPr="004940E2">
        <w:rPr>
          <w:rFonts w:ascii="Arial" w:hAnsi="Arial" w:cs="Arial"/>
          <w:sz w:val="20"/>
        </w:rPr>
        <w:t>“.</w:t>
      </w: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Podrobně viz příloha a výkresová část AS.</w:t>
      </w:r>
    </w:p>
    <w:p w:rsidR="00EE4ABC" w:rsidRPr="004940E2" w:rsidRDefault="00EE4ABC" w:rsidP="00EE4ABC">
      <w:pPr>
        <w:spacing w:line="276" w:lineRule="auto"/>
        <w:jc w:val="both"/>
        <w:rPr>
          <w:rFonts w:ascii="Arial" w:hAnsi="Arial" w:cs="Arial"/>
          <w:sz w:val="20"/>
        </w:rPr>
      </w:pPr>
    </w:p>
    <w:p w:rsidR="00EE4ABC" w:rsidRPr="004940E2" w:rsidRDefault="00EE4ABC" w:rsidP="00EE4ABC">
      <w:pPr>
        <w:pStyle w:val="Zkladntext31"/>
        <w:spacing w:line="276" w:lineRule="auto"/>
        <w:rPr>
          <w:sz w:val="20"/>
        </w:rPr>
      </w:pPr>
      <w:r w:rsidRPr="004940E2">
        <w:rPr>
          <w:color w:val="auto"/>
          <w:sz w:val="20"/>
        </w:rPr>
        <w:t xml:space="preserve">Veškeré podlahy a nášlapné vrstvy musí být dilatovány dle předpisu výrobce. </w:t>
      </w:r>
    </w:p>
    <w:p w:rsidR="00EE4ABC" w:rsidRPr="004940E2" w:rsidRDefault="00EE4ABC" w:rsidP="00EE4ABC">
      <w:pPr>
        <w:spacing w:line="276" w:lineRule="auto"/>
        <w:jc w:val="both"/>
        <w:rPr>
          <w:rFonts w:ascii="Arial" w:hAnsi="Arial" w:cs="Arial"/>
          <w:sz w:val="20"/>
        </w:rPr>
      </w:pPr>
    </w:p>
    <w:p w:rsidR="00EE4ABC" w:rsidRPr="004940E2" w:rsidRDefault="00EE4ABC" w:rsidP="00EE4ABC">
      <w:pPr>
        <w:spacing w:line="276" w:lineRule="auto"/>
        <w:jc w:val="both"/>
        <w:rPr>
          <w:rFonts w:ascii="Arial" w:hAnsi="Arial" w:cs="Arial"/>
          <w:sz w:val="20"/>
        </w:rPr>
      </w:pPr>
      <w:r w:rsidRPr="004940E2">
        <w:rPr>
          <w:rFonts w:ascii="Arial" w:hAnsi="Arial" w:cs="Arial"/>
          <w:sz w:val="20"/>
        </w:rPr>
        <w:t>Omítky:</w:t>
      </w: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Všechna poškození povrchu po bouracích pracích nebo po provádění elektro rozvodů budou náležitě zapravena a to včetně obnovy případně dotčených štukatérských výzdob, které se v prostoru nacházejí jak na stěnách, tak i na stropech.</w:t>
      </w:r>
      <w:r>
        <w:rPr>
          <w:rFonts w:ascii="Arial" w:hAnsi="Arial" w:cs="Arial"/>
          <w:sz w:val="20"/>
        </w:rPr>
        <w:t xml:space="preserve"> Štukové výzdoby zůstanou stávající, místa dotčená rekonstrukcí budou vyspravena do původní podoby. </w:t>
      </w:r>
    </w:p>
    <w:p w:rsidR="00EE4ABC" w:rsidRPr="006E6C72" w:rsidRDefault="00EE4ABC" w:rsidP="00EE4ABC">
      <w:pPr>
        <w:spacing w:line="276" w:lineRule="auto"/>
        <w:ind w:firstLine="425"/>
        <w:jc w:val="both"/>
        <w:rPr>
          <w:rFonts w:ascii="Arial" w:hAnsi="Arial" w:cs="Arial"/>
          <w:sz w:val="20"/>
        </w:rPr>
      </w:pPr>
      <w:r w:rsidRPr="006E6C72">
        <w:rPr>
          <w:rFonts w:ascii="Arial" w:hAnsi="Arial" w:cs="Arial"/>
          <w:sz w:val="20"/>
        </w:rPr>
        <w:t xml:space="preserve">Veškeré povrchy stěn a stropů budou </w:t>
      </w:r>
      <w:proofErr w:type="spellStart"/>
      <w:r w:rsidRPr="006E6C72">
        <w:rPr>
          <w:rFonts w:ascii="Arial" w:hAnsi="Arial" w:cs="Arial"/>
          <w:sz w:val="20"/>
        </w:rPr>
        <w:t>přestěrkovány</w:t>
      </w:r>
      <w:proofErr w:type="spellEnd"/>
      <w:r w:rsidRPr="006E6C72">
        <w:rPr>
          <w:rFonts w:ascii="Arial" w:hAnsi="Arial" w:cs="Arial"/>
          <w:sz w:val="20"/>
        </w:rPr>
        <w:t xml:space="preserve"> vnitřní vápennou stěrkou a přemalovány 2x vnitřní silikátovou malbou, kombinace odstínů bílá a krémová, dle návrhu arch., s </w:t>
      </w:r>
      <w:r w:rsidRPr="00444190">
        <w:rPr>
          <w:rFonts w:ascii="Arial" w:hAnsi="Arial" w:cs="Arial"/>
          <w:sz w:val="20"/>
        </w:rPr>
        <w:t>ohledem na</w:t>
      </w:r>
      <w:r w:rsidR="006E6C72" w:rsidRPr="00444190">
        <w:rPr>
          <w:rFonts w:ascii="Arial" w:hAnsi="Arial" w:cs="Arial"/>
          <w:sz w:val="20"/>
          <w:shd w:val="clear" w:color="auto" w:fill="FFFF00"/>
        </w:rPr>
        <w:t xml:space="preserve"> </w:t>
      </w:r>
      <w:r w:rsidRPr="00444190">
        <w:rPr>
          <w:rFonts w:ascii="Arial" w:hAnsi="Arial" w:cs="Arial"/>
          <w:sz w:val="20"/>
        </w:rPr>
        <w:t>stávající</w:t>
      </w:r>
      <w:r w:rsidRPr="006E6C72">
        <w:rPr>
          <w:rFonts w:ascii="Arial" w:hAnsi="Arial" w:cs="Arial"/>
          <w:sz w:val="20"/>
        </w:rPr>
        <w:t xml:space="preserve"> barevnost.</w:t>
      </w:r>
      <w:r w:rsidR="001B0C1F" w:rsidRPr="006E6C72">
        <w:rPr>
          <w:rFonts w:ascii="Arial" w:hAnsi="Arial" w:cs="Arial"/>
          <w:sz w:val="20"/>
        </w:rPr>
        <w:t xml:space="preserve"> Barvy omítek RAL 9010.</w:t>
      </w:r>
    </w:p>
    <w:p w:rsidR="00EE4ABC" w:rsidRDefault="00EE4ABC" w:rsidP="00EE4ABC">
      <w:pPr>
        <w:rPr>
          <w:rFonts w:ascii="Arial" w:hAnsi="Arial" w:cs="Arial"/>
          <w:sz w:val="20"/>
        </w:rPr>
      </w:pPr>
      <w:r w:rsidRPr="006E6C72">
        <w:rPr>
          <w:rFonts w:ascii="Arial" w:hAnsi="Arial" w:cs="Arial"/>
          <w:sz w:val="20"/>
        </w:rPr>
        <w:t xml:space="preserve">Finální úpravy povrchů musejí splňovat požadavky na bezpečnost a hygienu provozu, vybraná finální barevnost bude </w:t>
      </w:r>
      <w:r w:rsidR="001B0C1F" w:rsidRPr="006E6C72">
        <w:rPr>
          <w:rFonts w:ascii="Arial" w:hAnsi="Arial" w:cs="Arial"/>
          <w:sz w:val="20"/>
        </w:rPr>
        <w:t>odsouhlasena architektem a investorem na místě.</w:t>
      </w:r>
    </w:p>
    <w:p w:rsidR="00EE4ABC" w:rsidRDefault="00EE4ABC" w:rsidP="00EE4ABC">
      <w:pPr>
        <w:rPr>
          <w:rFonts w:ascii="Arial" w:hAnsi="Arial" w:cs="Arial"/>
          <w:sz w:val="20"/>
        </w:rPr>
      </w:pPr>
    </w:p>
    <w:p w:rsidR="00096FBB" w:rsidRDefault="00096FBB" w:rsidP="00EE4ABC">
      <w:pPr>
        <w:rPr>
          <w:rFonts w:ascii="Arial" w:hAnsi="Arial" w:cs="Arial"/>
          <w:sz w:val="20"/>
        </w:rPr>
      </w:pPr>
      <w:bookmarkStart w:id="1" w:name="_GoBack"/>
      <w:bookmarkEnd w:id="1"/>
    </w:p>
    <w:p w:rsidR="00EE4ABC" w:rsidRDefault="00EE4ABC" w:rsidP="00EE4ABC">
      <w:pPr>
        <w:spacing w:line="276" w:lineRule="auto"/>
        <w:jc w:val="both"/>
        <w:rPr>
          <w:rFonts w:ascii="Arial" w:hAnsi="Arial" w:cs="Arial"/>
          <w:b/>
          <w:szCs w:val="24"/>
        </w:rPr>
      </w:pPr>
      <w:r w:rsidRPr="00B002D5">
        <w:rPr>
          <w:rFonts w:ascii="Arial" w:hAnsi="Arial" w:cs="Arial"/>
          <w:b/>
          <w:szCs w:val="24"/>
        </w:rPr>
        <w:lastRenderedPageBreak/>
        <w:t>Izolace</w:t>
      </w:r>
    </w:p>
    <w:p w:rsidR="00EE4ABC" w:rsidRPr="00B002D5" w:rsidRDefault="00EE4ABC" w:rsidP="00EE4ABC">
      <w:pPr>
        <w:spacing w:line="276" w:lineRule="auto"/>
        <w:jc w:val="both"/>
        <w:rPr>
          <w:rFonts w:ascii="Arial" w:hAnsi="Arial" w:cs="Arial"/>
          <w:szCs w:val="24"/>
        </w:rPr>
      </w:pPr>
    </w:p>
    <w:p w:rsidR="00EE4ABC" w:rsidRDefault="00EE4ABC" w:rsidP="00EE4ABC">
      <w:pPr>
        <w:rPr>
          <w:rFonts w:ascii="Arial" w:hAnsi="Arial" w:cs="Arial"/>
          <w:sz w:val="20"/>
        </w:rPr>
      </w:pPr>
      <w:r w:rsidRPr="004940E2">
        <w:rPr>
          <w:rFonts w:ascii="Arial" w:hAnsi="Arial" w:cs="Arial"/>
          <w:sz w:val="20"/>
        </w:rPr>
        <w:t>Do základní tepelné izolace ani hydroizolace objektu není rekonstrukcí zasahováno. Projekt nenavrhuje žádné nové tepelné, hydroi</w:t>
      </w:r>
      <w:r>
        <w:rPr>
          <w:rFonts w:ascii="Arial" w:hAnsi="Arial" w:cs="Arial"/>
          <w:sz w:val="20"/>
        </w:rPr>
        <w:t>zolační ani akustické izolace.</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sidRPr="00B002D5">
        <w:rPr>
          <w:rFonts w:ascii="Arial" w:hAnsi="Arial" w:cs="Arial"/>
          <w:b/>
          <w:szCs w:val="24"/>
        </w:rPr>
        <w:t>Podhledy</w:t>
      </w:r>
    </w:p>
    <w:p w:rsidR="00EE4ABC" w:rsidRPr="00B002D5" w:rsidRDefault="00EE4ABC" w:rsidP="00EE4ABC">
      <w:pPr>
        <w:spacing w:line="276" w:lineRule="auto"/>
        <w:jc w:val="both"/>
        <w:rPr>
          <w:rFonts w:ascii="Arial" w:hAnsi="Arial" w:cs="Arial"/>
          <w:szCs w:val="24"/>
        </w:rPr>
      </w:pPr>
    </w:p>
    <w:p w:rsidR="00EE4ABC" w:rsidRPr="00E55711" w:rsidRDefault="00EE4ABC" w:rsidP="00EE4ABC">
      <w:pPr>
        <w:spacing w:line="276" w:lineRule="auto"/>
        <w:ind w:firstLine="426"/>
        <w:jc w:val="both"/>
        <w:rPr>
          <w:rFonts w:cs="Arial"/>
          <w:sz w:val="20"/>
        </w:rPr>
      </w:pPr>
      <w:r w:rsidRPr="004940E2">
        <w:rPr>
          <w:rFonts w:ascii="Arial" w:hAnsi="Arial" w:cs="Arial"/>
          <w:sz w:val="20"/>
        </w:rPr>
        <w:t>V dotčeném prostoru nejsou navrhovány ani nijak upravovány svěšené podhledy. Prostor je bez podhledu a na stropech je provedena</w:t>
      </w:r>
      <w:r>
        <w:rPr>
          <w:rFonts w:ascii="Arial" w:hAnsi="Arial" w:cs="Arial"/>
          <w:sz w:val="20"/>
        </w:rPr>
        <w:t xml:space="preserve"> stávající</w:t>
      </w:r>
      <w:r w:rsidRPr="004940E2">
        <w:rPr>
          <w:rFonts w:ascii="Arial" w:hAnsi="Arial" w:cs="Arial"/>
          <w:sz w:val="20"/>
        </w:rPr>
        <w:t xml:space="preserve"> štukatérské výzdoba, která nebude nijak zakrývána. Výjimku tvoří částečné vizuální zakrytí v prostoru nad vstupem do objektu, kde je navržena tepelná dveřní clona. Tato clona nebude nijak </w:t>
      </w:r>
      <w:proofErr w:type="spellStart"/>
      <w:r w:rsidRPr="004940E2">
        <w:rPr>
          <w:rFonts w:ascii="Arial" w:hAnsi="Arial" w:cs="Arial"/>
          <w:sz w:val="20"/>
        </w:rPr>
        <w:t>opláš</w:t>
      </w:r>
      <w:r>
        <w:rPr>
          <w:rFonts w:ascii="Arial" w:hAnsi="Arial" w:cs="Arial"/>
          <w:sz w:val="20"/>
        </w:rPr>
        <w:t>těna</w:t>
      </w:r>
      <w:proofErr w:type="spellEnd"/>
      <w:r w:rsidRPr="004940E2">
        <w:rPr>
          <w:rFonts w:ascii="Arial" w:hAnsi="Arial" w:cs="Arial"/>
          <w:sz w:val="20"/>
        </w:rPr>
        <w:t xml:space="preserve"> plošnými konstrukcemi, bude v prostoru recepce přiznána jako technologické zařízení.</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sidRPr="00B002D5">
        <w:rPr>
          <w:rFonts w:ascii="Arial" w:hAnsi="Arial" w:cs="Arial"/>
          <w:b/>
          <w:szCs w:val="24"/>
        </w:rPr>
        <w:t>Výplně otvorů</w:t>
      </w:r>
    </w:p>
    <w:p w:rsidR="00EE4ABC" w:rsidRPr="00B002D5" w:rsidRDefault="00EE4ABC" w:rsidP="00EE4ABC">
      <w:pPr>
        <w:spacing w:line="276" w:lineRule="auto"/>
        <w:jc w:val="both"/>
        <w:rPr>
          <w:rFonts w:ascii="Arial" w:hAnsi="Arial" w:cs="Arial"/>
          <w:szCs w:val="24"/>
        </w:rPr>
      </w:pPr>
    </w:p>
    <w:p w:rsidR="00EE4ABC" w:rsidRPr="004940E2" w:rsidRDefault="00EE4ABC" w:rsidP="00EE4ABC">
      <w:pPr>
        <w:spacing w:line="276" w:lineRule="auto"/>
        <w:ind w:firstLine="426"/>
        <w:jc w:val="both"/>
        <w:rPr>
          <w:rFonts w:ascii="Arial" w:hAnsi="Arial" w:cs="Arial"/>
          <w:sz w:val="20"/>
        </w:rPr>
      </w:pPr>
      <w:r w:rsidRPr="004940E2">
        <w:rPr>
          <w:rFonts w:ascii="Arial" w:hAnsi="Arial" w:cs="Arial"/>
          <w:sz w:val="20"/>
        </w:rPr>
        <w:t>Stávající okna</w:t>
      </w:r>
      <w:r>
        <w:rPr>
          <w:rFonts w:ascii="Arial" w:hAnsi="Arial" w:cs="Arial"/>
          <w:sz w:val="20"/>
        </w:rPr>
        <w:t xml:space="preserve"> (OK01)</w:t>
      </w:r>
      <w:r w:rsidRPr="004940E2">
        <w:rPr>
          <w:rFonts w:ascii="Arial" w:hAnsi="Arial" w:cs="Arial"/>
          <w:sz w:val="20"/>
        </w:rPr>
        <w:t xml:space="preserve"> </w:t>
      </w:r>
      <w:r>
        <w:rPr>
          <w:rFonts w:ascii="Arial" w:hAnsi="Arial" w:cs="Arial"/>
          <w:sz w:val="20"/>
        </w:rPr>
        <w:t xml:space="preserve">a vchodové vstupní dveře (D01) </w:t>
      </w:r>
      <w:r w:rsidRPr="004940E2">
        <w:rPr>
          <w:rFonts w:ascii="Arial" w:hAnsi="Arial" w:cs="Arial"/>
          <w:sz w:val="20"/>
        </w:rPr>
        <w:t>budou ponechán</w:t>
      </w:r>
      <w:r>
        <w:rPr>
          <w:rFonts w:ascii="Arial" w:hAnsi="Arial" w:cs="Arial"/>
          <w:sz w:val="20"/>
        </w:rPr>
        <w:t>y stávající</w:t>
      </w:r>
      <w:r w:rsidRPr="004940E2">
        <w:rPr>
          <w:rFonts w:ascii="Arial" w:hAnsi="Arial" w:cs="Arial"/>
          <w:sz w:val="20"/>
        </w:rPr>
        <w:t xml:space="preserve"> a nebudou rekonstrukcí zasažen</w:t>
      </w:r>
      <w:r>
        <w:rPr>
          <w:rFonts w:ascii="Arial" w:hAnsi="Arial" w:cs="Arial"/>
          <w:sz w:val="20"/>
        </w:rPr>
        <w:t xml:space="preserve">y. </w:t>
      </w:r>
      <w:r w:rsidR="007C1943">
        <w:rPr>
          <w:rFonts w:ascii="Arial" w:hAnsi="Arial" w:cs="Arial"/>
          <w:sz w:val="20"/>
        </w:rPr>
        <w:t>Bude</w:t>
      </w:r>
      <w:r>
        <w:rPr>
          <w:rFonts w:ascii="Arial" w:hAnsi="Arial" w:cs="Arial"/>
          <w:sz w:val="20"/>
        </w:rPr>
        <w:t xml:space="preserve"> proveden nový lak</w:t>
      </w:r>
      <w:r w:rsidRPr="004940E2">
        <w:rPr>
          <w:rFonts w:ascii="Arial" w:hAnsi="Arial" w:cs="Arial"/>
          <w:sz w:val="20"/>
        </w:rPr>
        <w:t xml:space="preserve">. </w:t>
      </w:r>
    </w:p>
    <w:p w:rsidR="00EE4ABC" w:rsidRPr="009B0F60" w:rsidRDefault="00EE4ABC" w:rsidP="00EE4ABC">
      <w:pPr>
        <w:spacing w:line="276" w:lineRule="auto"/>
        <w:ind w:firstLine="425"/>
        <w:jc w:val="both"/>
        <w:rPr>
          <w:rFonts w:ascii="Arial" w:hAnsi="Arial" w:cs="Arial"/>
          <w:sz w:val="20"/>
        </w:rPr>
      </w:pPr>
      <w:bookmarkStart w:id="2" w:name="_Hlk488764803"/>
      <w:r w:rsidRPr="004940E2">
        <w:rPr>
          <w:rFonts w:ascii="Arial" w:hAnsi="Arial" w:cs="Arial"/>
          <w:sz w:val="20"/>
        </w:rPr>
        <w:t>Stávající dveře (D</w:t>
      </w:r>
      <w:r>
        <w:rPr>
          <w:rFonts w:ascii="Arial" w:hAnsi="Arial" w:cs="Arial"/>
          <w:sz w:val="20"/>
        </w:rPr>
        <w:t>V</w:t>
      </w:r>
      <w:r w:rsidRPr="004940E2">
        <w:rPr>
          <w:rFonts w:ascii="Arial" w:hAnsi="Arial" w:cs="Arial"/>
          <w:sz w:val="20"/>
        </w:rPr>
        <w:t xml:space="preserve">01), prosklené rámové dvoukřídlé posuvné bez prahu. Nově navrhujeme jejich repasi a napojení na </w:t>
      </w:r>
      <w:r w:rsidRPr="009B0F60">
        <w:rPr>
          <w:rFonts w:ascii="Arial" w:hAnsi="Arial" w:cs="Arial"/>
          <w:sz w:val="20"/>
        </w:rPr>
        <w:t xml:space="preserve">interní slaboproudé elektro rozvody </w:t>
      </w:r>
      <w:proofErr w:type="spellStart"/>
      <w:r w:rsidRPr="009B0F60">
        <w:rPr>
          <w:rFonts w:ascii="Arial" w:hAnsi="Arial" w:cs="Arial"/>
          <w:sz w:val="20"/>
        </w:rPr>
        <w:t>ČRo</w:t>
      </w:r>
      <w:proofErr w:type="spellEnd"/>
      <w:r w:rsidRPr="009B0F60">
        <w:rPr>
          <w:rFonts w:ascii="Arial" w:hAnsi="Arial" w:cs="Arial"/>
          <w:sz w:val="20"/>
        </w:rPr>
        <w:t>.</w:t>
      </w:r>
    </w:p>
    <w:p w:rsidR="00EE4ABC" w:rsidRPr="004940E2" w:rsidRDefault="00EE4ABC" w:rsidP="00EE4ABC">
      <w:pPr>
        <w:spacing w:line="276" w:lineRule="auto"/>
        <w:ind w:firstLine="425"/>
        <w:jc w:val="both"/>
        <w:rPr>
          <w:rFonts w:ascii="Arial" w:hAnsi="Arial" w:cs="Arial"/>
          <w:sz w:val="20"/>
        </w:rPr>
      </w:pPr>
      <w:r w:rsidRPr="009B0F60">
        <w:rPr>
          <w:rFonts w:ascii="Arial" w:hAnsi="Arial" w:cs="Arial"/>
          <w:sz w:val="20"/>
        </w:rPr>
        <w:t>Nové dveře (</w:t>
      </w:r>
      <w:r w:rsidR="00634C82">
        <w:rPr>
          <w:rFonts w:ascii="Arial" w:hAnsi="Arial" w:cs="Arial"/>
          <w:sz w:val="20"/>
        </w:rPr>
        <w:t>PS/01</w:t>
      </w:r>
      <w:r w:rsidRPr="009B0F60">
        <w:rPr>
          <w:rFonts w:ascii="Arial" w:hAnsi="Arial" w:cs="Arial"/>
          <w:sz w:val="20"/>
        </w:rPr>
        <w:t>), 1600 x 2500 mm</w:t>
      </w:r>
      <w:r w:rsidRPr="004940E2">
        <w:rPr>
          <w:rFonts w:ascii="Arial" w:hAnsi="Arial" w:cs="Arial"/>
          <w:sz w:val="20"/>
        </w:rPr>
        <w:t xml:space="preserve">, prosklené subtilní rámové dvoukřídlé posuvné bez prahu, s nadsvětlíkem. </w:t>
      </w:r>
      <w:bookmarkEnd w:id="2"/>
      <w:r w:rsidRPr="004940E2">
        <w:rPr>
          <w:rFonts w:ascii="Arial" w:hAnsi="Arial" w:cs="Arial"/>
          <w:sz w:val="20"/>
        </w:rPr>
        <w:t>Obě křídla synchronně motoricky otvíravě posuvná v liště nade dveřmi, napojeny na systém EPS s příkazem k automatickému otevření v případě vyhlášení požáru. V</w:t>
      </w:r>
      <w:r>
        <w:rPr>
          <w:rFonts w:ascii="Arial" w:hAnsi="Arial" w:cs="Arial"/>
          <w:sz w:val="20"/>
        </w:rPr>
        <w:t>e</w:t>
      </w:r>
      <w:r w:rsidRPr="004940E2">
        <w:rPr>
          <w:rFonts w:ascii="Arial" w:hAnsi="Arial" w:cs="Arial"/>
          <w:sz w:val="20"/>
        </w:rPr>
        <w:t xml:space="preserve"> dveřní liště budou osazeny záložní bateriové zdroje, nebude napojena na centrální systém dieselagregátu ani UPS. Dveře budou napojeny na interní slaboproudé elektro rozvody přístupového systému s možností blokace dveří v otevřené poloze na klíč pro případ stěhování nábytku a hudebních nástrojů. Design křídel splňuje vyhlášku č. </w:t>
      </w:r>
      <w:bookmarkStart w:id="3" w:name="_Hlk493761105"/>
      <w:r w:rsidRPr="004940E2">
        <w:rPr>
          <w:rFonts w:ascii="Arial" w:hAnsi="Arial" w:cs="Arial"/>
          <w:sz w:val="20"/>
        </w:rPr>
        <w:t xml:space="preserve">398/2009 </w:t>
      </w:r>
      <w:bookmarkEnd w:id="3"/>
      <w:r w:rsidRPr="004940E2">
        <w:rPr>
          <w:rFonts w:ascii="Arial" w:hAnsi="Arial" w:cs="Arial"/>
          <w:sz w:val="20"/>
        </w:rPr>
        <w:t xml:space="preserve">Sb. o obecných technických požadavcích zabezpečujících bezbariérové užívání staveb. </w:t>
      </w:r>
      <w:r w:rsidR="007458BD">
        <w:rPr>
          <w:rFonts w:ascii="Arial" w:hAnsi="Arial" w:cs="Arial"/>
          <w:sz w:val="20"/>
        </w:rPr>
        <w:t>Prosklená stěna s dveřmi (</w:t>
      </w:r>
      <w:r w:rsidR="00634C82">
        <w:rPr>
          <w:rFonts w:ascii="Arial" w:hAnsi="Arial" w:cs="Arial"/>
          <w:sz w:val="20"/>
        </w:rPr>
        <w:t>PS/01</w:t>
      </w:r>
      <w:r w:rsidR="007458BD">
        <w:rPr>
          <w:rFonts w:ascii="Arial" w:hAnsi="Arial" w:cs="Arial"/>
          <w:sz w:val="20"/>
        </w:rPr>
        <w:t>) je nenosná konstrukce bez požadavku na požární odolnost.</w:t>
      </w:r>
    </w:p>
    <w:p w:rsidR="00EE4ABC" w:rsidRPr="004940E2" w:rsidRDefault="00EE4ABC" w:rsidP="00EE4ABC">
      <w:pPr>
        <w:spacing w:line="276" w:lineRule="auto"/>
        <w:jc w:val="both"/>
        <w:rPr>
          <w:rFonts w:ascii="Arial" w:hAnsi="Arial" w:cs="Arial"/>
          <w:sz w:val="20"/>
        </w:rPr>
      </w:pPr>
    </w:p>
    <w:p w:rsidR="00EE4ABC" w:rsidRPr="004940E2" w:rsidRDefault="00EE4ABC" w:rsidP="00EE4ABC">
      <w:pPr>
        <w:spacing w:line="276" w:lineRule="auto"/>
        <w:jc w:val="both"/>
        <w:rPr>
          <w:rFonts w:ascii="Arial" w:hAnsi="Arial" w:cs="Arial"/>
          <w:i/>
          <w:sz w:val="20"/>
          <w:u w:val="single"/>
        </w:rPr>
      </w:pPr>
      <w:r w:rsidRPr="004940E2">
        <w:rPr>
          <w:rFonts w:ascii="Arial" w:hAnsi="Arial" w:cs="Arial"/>
          <w:i/>
          <w:sz w:val="20"/>
          <w:u w:val="single"/>
        </w:rPr>
        <w:t>Všechny otvory je zapotřebí před započetím výroby zaměřit.</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Pr>
          <w:rFonts w:ascii="Arial" w:hAnsi="Arial" w:cs="Arial"/>
          <w:b/>
          <w:szCs w:val="24"/>
        </w:rPr>
        <w:t>Truhlářské výrobky</w:t>
      </w:r>
    </w:p>
    <w:p w:rsidR="00EE4ABC" w:rsidRDefault="00EE4ABC" w:rsidP="00EE4ABC">
      <w:pPr>
        <w:spacing w:line="276" w:lineRule="auto"/>
        <w:ind w:firstLine="425"/>
        <w:jc w:val="both"/>
        <w:rPr>
          <w:rFonts w:ascii="Arial" w:hAnsi="Arial" w:cs="Arial"/>
          <w:sz w:val="20"/>
        </w:rPr>
      </w:pPr>
    </w:p>
    <w:p w:rsidR="00EE4ABC" w:rsidRDefault="00EE4ABC" w:rsidP="00EE4ABC">
      <w:pPr>
        <w:spacing w:line="276" w:lineRule="auto"/>
        <w:ind w:firstLine="425"/>
        <w:jc w:val="both"/>
        <w:rPr>
          <w:rFonts w:ascii="Arial" w:hAnsi="Arial" w:cs="Arial"/>
          <w:sz w:val="20"/>
        </w:rPr>
      </w:pPr>
      <w:r w:rsidRPr="004940E2">
        <w:rPr>
          <w:rFonts w:ascii="Arial" w:hAnsi="Arial" w:cs="Arial"/>
          <w:sz w:val="20"/>
        </w:rPr>
        <w:t>Recepční pult</w:t>
      </w:r>
      <w:r>
        <w:rPr>
          <w:rFonts w:ascii="Arial" w:hAnsi="Arial" w:cs="Arial"/>
          <w:sz w:val="20"/>
        </w:rPr>
        <w:t xml:space="preserve"> (TR/01)</w:t>
      </w:r>
      <w:r w:rsidRPr="004940E2">
        <w:rPr>
          <w:rFonts w:ascii="Arial" w:hAnsi="Arial" w:cs="Arial"/>
          <w:sz w:val="20"/>
        </w:rPr>
        <w:t xml:space="preserve"> je navržen jako designový objekt, dominantní bod interiéru, originální, zakázková truhlářská výroba, kombinace materiálů v neutrální bílé a černé barvě, včetně příslušného vybavení a podsvíceného loga Českého rozhlasu. Na pult jsou kladeny maximální nároky na kvalitu provedení detailů a řemeslné zpracování. V pultu budou rozvedeny el. </w:t>
      </w:r>
      <w:proofErr w:type="gramStart"/>
      <w:r w:rsidRPr="004940E2">
        <w:rPr>
          <w:rFonts w:ascii="Arial" w:hAnsi="Arial" w:cs="Arial"/>
          <w:sz w:val="20"/>
        </w:rPr>
        <w:t>instalace</w:t>
      </w:r>
      <w:proofErr w:type="gramEnd"/>
      <w:r w:rsidRPr="004940E2">
        <w:rPr>
          <w:rFonts w:ascii="Arial" w:hAnsi="Arial" w:cs="Arial"/>
          <w:sz w:val="20"/>
        </w:rPr>
        <w:t xml:space="preserve"> dle požadavku investora a technologické vybavení pultu technologiemi EPS, EZS, CCTV. </w:t>
      </w:r>
    </w:p>
    <w:p w:rsidR="00EE4ABC" w:rsidRDefault="00EE4ABC" w:rsidP="00EE4ABC">
      <w:pPr>
        <w:spacing w:line="276" w:lineRule="auto"/>
        <w:ind w:firstLine="425"/>
        <w:jc w:val="both"/>
        <w:rPr>
          <w:rFonts w:ascii="Arial" w:hAnsi="Arial" w:cs="Arial"/>
          <w:sz w:val="20"/>
        </w:rPr>
      </w:pPr>
      <w:r w:rsidRPr="004940E2">
        <w:rPr>
          <w:rFonts w:ascii="Arial" w:hAnsi="Arial" w:cs="Arial"/>
          <w:sz w:val="20"/>
        </w:rPr>
        <w:t xml:space="preserve">V prostoru pro čekání rodičů se dále nachází </w:t>
      </w:r>
      <w:r>
        <w:rPr>
          <w:rFonts w:ascii="Arial" w:hAnsi="Arial" w:cs="Arial"/>
          <w:sz w:val="20"/>
        </w:rPr>
        <w:t>automat</w:t>
      </w:r>
      <w:r w:rsidRPr="004940E2">
        <w:rPr>
          <w:rFonts w:ascii="Arial" w:hAnsi="Arial" w:cs="Arial"/>
          <w:sz w:val="20"/>
        </w:rPr>
        <w:t xml:space="preserve"> na prodej nápojů, </w:t>
      </w:r>
      <w:r>
        <w:rPr>
          <w:rFonts w:ascii="Arial" w:hAnsi="Arial" w:cs="Arial"/>
          <w:sz w:val="20"/>
        </w:rPr>
        <w:t>který bude umístěn</w:t>
      </w:r>
      <w:r w:rsidRPr="004940E2">
        <w:rPr>
          <w:rFonts w:ascii="Arial" w:hAnsi="Arial" w:cs="Arial"/>
          <w:sz w:val="20"/>
        </w:rPr>
        <w:t xml:space="preserve"> do tvarově jednoduché bílé skříně</w:t>
      </w:r>
      <w:r>
        <w:rPr>
          <w:rFonts w:ascii="Arial" w:hAnsi="Arial" w:cs="Arial"/>
          <w:sz w:val="20"/>
        </w:rPr>
        <w:t xml:space="preserve"> (TR/02)</w:t>
      </w:r>
      <w:r w:rsidRPr="004940E2">
        <w:rPr>
          <w:rFonts w:ascii="Arial" w:hAnsi="Arial" w:cs="Arial"/>
          <w:sz w:val="20"/>
        </w:rPr>
        <w:t>, provedené</w:t>
      </w:r>
      <w:r>
        <w:rPr>
          <w:rFonts w:ascii="Arial" w:hAnsi="Arial" w:cs="Arial"/>
          <w:sz w:val="20"/>
        </w:rPr>
        <w:t xml:space="preserve"> truhlářem „na míru“, aby ladila</w:t>
      </w:r>
      <w:r w:rsidRPr="004940E2">
        <w:rPr>
          <w:rFonts w:ascii="Arial" w:hAnsi="Arial" w:cs="Arial"/>
          <w:sz w:val="20"/>
        </w:rPr>
        <w:t xml:space="preserve"> s </w:t>
      </w:r>
      <w:r>
        <w:rPr>
          <w:rFonts w:ascii="Arial" w:hAnsi="Arial" w:cs="Arial"/>
          <w:sz w:val="20"/>
        </w:rPr>
        <w:t>koncepcí prostoru a nenarušovala</w:t>
      </w:r>
      <w:r w:rsidRPr="004940E2">
        <w:rPr>
          <w:rFonts w:ascii="Arial" w:hAnsi="Arial" w:cs="Arial"/>
          <w:sz w:val="20"/>
        </w:rPr>
        <w:t xml:space="preserve"> dec</w:t>
      </w:r>
      <w:r>
        <w:rPr>
          <w:rFonts w:ascii="Arial" w:hAnsi="Arial" w:cs="Arial"/>
          <w:sz w:val="20"/>
        </w:rPr>
        <w:t>entní vzhled historické budovy. Za recepčním pultem je umístěna skříň na EPS a EZS (TR/03).</w:t>
      </w:r>
    </w:p>
    <w:p w:rsidR="00EF33CB" w:rsidRDefault="00EF33CB" w:rsidP="00EF33CB">
      <w:pPr>
        <w:ind w:firstLine="425"/>
        <w:rPr>
          <w:rFonts w:ascii="Arial" w:hAnsi="Arial" w:cs="Arial"/>
          <w:sz w:val="20"/>
        </w:rPr>
      </w:pPr>
      <w:r w:rsidRPr="004940E2">
        <w:rPr>
          <w:rFonts w:ascii="Arial" w:hAnsi="Arial" w:cs="Arial"/>
          <w:sz w:val="20"/>
        </w:rPr>
        <w:t>V prostoru pro čekání rodičů jsou navrženy 4ks židlí s nohami ze světlého dřeva a polstrováním v barvách rádia DAB a Region, dle manuálu pro užívání log a barev Českého Rozhlasu. Dále také kruhový stůl na čtyřech kulatých dřevěných nohou s deskou v černé barvě</w:t>
      </w:r>
      <w:r>
        <w:rPr>
          <w:rFonts w:ascii="Arial" w:hAnsi="Arial" w:cs="Arial"/>
          <w:sz w:val="20"/>
        </w:rPr>
        <w:t xml:space="preserve"> (</w:t>
      </w:r>
      <w:r>
        <w:rPr>
          <w:rFonts w:ascii="Arial" w:hAnsi="Arial" w:cs="Arial"/>
          <w:sz w:val="20"/>
        </w:rPr>
        <w:t>TR/04</w:t>
      </w:r>
      <w:r>
        <w:rPr>
          <w:rFonts w:ascii="Arial" w:hAnsi="Arial" w:cs="Arial"/>
          <w:sz w:val="20"/>
        </w:rPr>
        <w:t>)</w:t>
      </w:r>
      <w:r w:rsidRPr="004940E2">
        <w:rPr>
          <w:rFonts w:ascii="Arial" w:hAnsi="Arial" w:cs="Arial"/>
          <w:sz w:val="20"/>
        </w:rPr>
        <w:t>.</w:t>
      </w:r>
    </w:p>
    <w:p w:rsidR="00EF33CB" w:rsidRDefault="00EF33CB" w:rsidP="00EE4ABC">
      <w:pPr>
        <w:spacing w:line="276" w:lineRule="auto"/>
        <w:ind w:firstLine="425"/>
        <w:jc w:val="both"/>
        <w:rPr>
          <w:rFonts w:ascii="Arial" w:hAnsi="Arial" w:cs="Arial"/>
          <w:sz w:val="20"/>
        </w:rPr>
      </w:pPr>
    </w:p>
    <w:p w:rsidR="00EE4ABC" w:rsidRDefault="00EE4ABC" w:rsidP="00EE4ABC">
      <w:pPr>
        <w:rPr>
          <w:rFonts w:ascii="Arial" w:hAnsi="Arial" w:cs="Arial"/>
          <w:sz w:val="20"/>
        </w:rPr>
      </w:pPr>
    </w:p>
    <w:p w:rsidR="00EE4ABC" w:rsidRDefault="00EE4ABC" w:rsidP="00EE4ABC">
      <w:pPr>
        <w:rPr>
          <w:rFonts w:ascii="Arial" w:hAnsi="Arial" w:cs="Arial"/>
          <w:sz w:val="20"/>
        </w:rPr>
      </w:pPr>
    </w:p>
    <w:p w:rsidR="00EF33CB" w:rsidRDefault="00EF33CB" w:rsidP="00EE4ABC">
      <w:pPr>
        <w:rPr>
          <w:rFonts w:ascii="Arial" w:hAnsi="Arial" w:cs="Arial"/>
          <w:sz w:val="20"/>
        </w:rPr>
      </w:pPr>
    </w:p>
    <w:p w:rsidR="00EF33CB" w:rsidRDefault="00EF33CB" w:rsidP="00EE4ABC">
      <w:pPr>
        <w:rPr>
          <w:rFonts w:ascii="Arial" w:hAnsi="Arial" w:cs="Arial"/>
          <w:sz w:val="20"/>
        </w:rPr>
      </w:pPr>
    </w:p>
    <w:p w:rsidR="00EF33CB" w:rsidRDefault="00EF33CB" w:rsidP="00EE4ABC">
      <w:pPr>
        <w:rPr>
          <w:rFonts w:ascii="Arial" w:hAnsi="Arial" w:cs="Arial"/>
          <w:sz w:val="20"/>
        </w:rPr>
      </w:pPr>
    </w:p>
    <w:p w:rsidR="00EE4ABC" w:rsidRDefault="00EE4ABC" w:rsidP="00EE4ABC">
      <w:pPr>
        <w:spacing w:line="276" w:lineRule="auto"/>
        <w:jc w:val="both"/>
        <w:rPr>
          <w:rFonts w:ascii="Arial" w:hAnsi="Arial" w:cs="Arial"/>
          <w:b/>
          <w:szCs w:val="24"/>
        </w:rPr>
      </w:pPr>
      <w:r w:rsidRPr="00B002D5">
        <w:rPr>
          <w:rFonts w:ascii="Arial" w:hAnsi="Arial" w:cs="Arial"/>
          <w:b/>
          <w:szCs w:val="24"/>
        </w:rPr>
        <w:lastRenderedPageBreak/>
        <w:t>Ostatní výrobky</w:t>
      </w:r>
    </w:p>
    <w:p w:rsidR="00EE4ABC" w:rsidRPr="00B002D5" w:rsidRDefault="00EE4ABC" w:rsidP="00EE4ABC">
      <w:pPr>
        <w:spacing w:line="276" w:lineRule="auto"/>
        <w:jc w:val="both"/>
        <w:rPr>
          <w:rFonts w:ascii="Arial" w:hAnsi="Arial" w:cs="Arial"/>
          <w:szCs w:val="24"/>
        </w:rPr>
      </w:pPr>
    </w:p>
    <w:p w:rsidR="00EE4ABC" w:rsidRPr="004940E2" w:rsidRDefault="00857953" w:rsidP="00EE4ABC">
      <w:pPr>
        <w:spacing w:line="276" w:lineRule="auto"/>
        <w:ind w:firstLine="425"/>
        <w:jc w:val="both"/>
        <w:rPr>
          <w:rFonts w:ascii="Arial" w:hAnsi="Arial" w:cs="Arial"/>
          <w:sz w:val="20"/>
        </w:rPr>
      </w:pPr>
      <w:r>
        <w:rPr>
          <w:rFonts w:ascii="Arial" w:hAnsi="Arial" w:cs="Arial"/>
          <w:sz w:val="20"/>
        </w:rPr>
        <w:t>Jedná</w:t>
      </w:r>
      <w:r w:rsidR="00EE4ABC" w:rsidRPr="004940E2">
        <w:rPr>
          <w:rFonts w:ascii="Arial" w:hAnsi="Arial" w:cs="Arial"/>
          <w:sz w:val="20"/>
        </w:rPr>
        <w:t xml:space="preserve"> se o textilní čistící zónu u vstupu</w:t>
      </w:r>
      <w:r w:rsidR="00EE4ABC">
        <w:rPr>
          <w:rFonts w:ascii="Arial" w:hAnsi="Arial" w:cs="Arial"/>
          <w:sz w:val="20"/>
        </w:rPr>
        <w:t xml:space="preserve"> (OV/01)</w:t>
      </w:r>
      <w:r w:rsidR="00EE4ABC" w:rsidRPr="004940E2">
        <w:rPr>
          <w:rFonts w:ascii="Arial" w:hAnsi="Arial" w:cs="Arial"/>
          <w:sz w:val="20"/>
        </w:rPr>
        <w:t xml:space="preserve"> – tmavě šedý koberec pro intenzivní provoz, zadní strana z PVC, v hliníkovém rámu, výška cca 16 mm, zapuštěná do podlahy a ochranné lišty na rozích – v povrchu vytvořen logotyp ve světlejším odstínu šedé, dle manuálu pro užívání loga Českého Rozhlasu.</w:t>
      </w:r>
    </w:p>
    <w:p w:rsidR="00EE4ABC" w:rsidRDefault="00EE4ABC" w:rsidP="00857953">
      <w:pPr>
        <w:spacing w:line="276" w:lineRule="auto"/>
        <w:ind w:firstLine="425"/>
        <w:jc w:val="both"/>
        <w:rPr>
          <w:rFonts w:ascii="Arial" w:hAnsi="Arial" w:cs="Arial"/>
          <w:sz w:val="20"/>
        </w:rPr>
      </w:pPr>
      <w:r w:rsidRPr="004940E2">
        <w:rPr>
          <w:rFonts w:ascii="Arial" w:hAnsi="Arial" w:cs="Arial"/>
          <w:sz w:val="20"/>
        </w:rPr>
        <w:t xml:space="preserve">Na stěně za recepčním pultem bude osazen nápis loga </w:t>
      </w:r>
      <w:r w:rsidR="004D2AF3">
        <w:rPr>
          <w:rFonts w:ascii="Arial" w:hAnsi="Arial" w:cs="Arial"/>
          <w:sz w:val="20"/>
        </w:rPr>
        <w:t>„</w:t>
      </w:r>
      <w:proofErr w:type="spellStart"/>
      <w:r w:rsidR="004D2AF3">
        <w:rPr>
          <w:rFonts w:ascii="Arial" w:hAnsi="Arial" w:cs="Arial"/>
          <w:sz w:val="20"/>
        </w:rPr>
        <w:t>ČRo</w:t>
      </w:r>
      <w:proofErr w:type="spellEnd"/>
      <w:r w:rsidR="004D2AF3">
        <w:rPr>
          <w:rFonts w:ascii="Arial" w:hAnsi="Arial" w:cs="Arial"/>
          <w:sz w:val="20"/>
        </w:rPr>
        <w:t xml:space="preserve"> </w:t>
      </w:r>
      <w:proofErr w:type="gramStart"/>
      <w:r w:rsidR="004D2AF3">
        <w:rPr>
          <w:rFonts w:ascii="Arial" w:hAnsi="Arial" w:cs="Arial"/>
          <w:sz w:val="20"/>
        </w:rPr>
        <w:t>region“ a  „Rádio</w:t>
      </w:r>
      <w:proofErr w:type="gramEnd"/>
      <w:r w:rsidR="004D2AF3">
        <w:rPr>
          <w:rFonts w:ascii="Arial" w:hAnsi="Arial" w:cs="Arial"/>
          <w:sz w:val="20"/>
        </w:rPr>
        <w:t xml:space="preserve"> DAB Praha“ </w:t>
      </w:r>
      <w:r>
        <w:rPr>
          <w:rFonts w:ascii="Arial" w:hAnsi="Arial" w:cs="Arial"/>
          <w:sz w:val="20"/>
        </w:rPr>
        <w:t>(OV/08)</w:t>
      </w:r>
      <w:r w:rsidRPr="004940E2">
        <w:rPr>
          <w:rFonts w:ascii="Arial" w:hAnsi="Arial" w:cs="Arial"/>
          <w:sz w:val="20"/>
        </w:rPr>
        <w:t xml:space="preserve">, opět dle manuálu pro užívání loga Českého Rozhlasu. Provedení bude z materiálu polystyren, </w:t>
      </w:r>
      <w:proofErr w:type="spellStart"/>
      <w:r w:rsidRPr="004940E2">
        <w:rPr>
          <w:rFonts w:ascii="Arial" w:hAnsi="Arial" w:cs="Arial"/>
          <w:sz w:val="20"/>
        </w:rPr>
        <w:t>přestěrkováno</w:t>
      </w:r>
      <w:proofErr w:type="spellEnd"/>
      <w:r w:rsidRPr="004940E2">
        <w:rPr>
          <w:rFonts w:ascii="Arial" w:hAnsi="Arial" w:cs="Arial"/>
          <w:sz w:val="20"/>
        </w:rPr>
        <w:t xml:space="preserve"> a opatřeno finálním nátěrem v oficiální barevnosti. Výška loga nad povrch stěny je uvažována 3cm.</w:t>
      </w:r>
      <w:r w:rsidR="00857953">
        <w:rPr>
          <w:rFonts w:ascii="Arial" w:hAnsi="Arial" w:cs="Arial"/>
          <w:sz w:val="20"/>
        </w:rPr>
        <w:t xml:space="preserve"> Nově bude recepce vybavena turnikety (OV/06) a detekčním rámem (OV/02). Stávající okna budou vybavena novými vnitřními parapety z </w:t>
      </w:r>
      <w:proofErr w:type="spellStart"/>
      <w:r w:rsidR="00857953">
        <w:rPr>
          <w:rFonts w:ascii="Arial" w:hAnsi="Arial" w:cs="Arial"/>
          <w:sz w:val="20"/>
        </w:rPr>
        <w:t>teraco</w:t>
      </w:r>
      <w:proofErr w:type="spellEnd"/>
      <w:r w:rsidR="00857953">
        <w:rPr>
          <w:rFonts w:ascii="Arial" w:hAnsi="Arial" w:cs="Arial"/>
          <w:sz w:val="20"/>
        </w:rPr>
        <w:t xml:space="preserve"> (OV/09)</w:t>
      </w:r>
    </w:p>
    <w:p w:rsidR="00857953" w:rsidRDefault="00857953" w:rsidP="00857953">
      <w:pPr>
        <w:spacing w:line="276" w:lineRule="auto"/>
        <w:ind w:firstLine="425"/>
        <w:jc w:val="both"/>
        <w:rPr>
          <w:rFonts w:ascii="Arial" w:hAnsi="Arial" w:cs="Arial"/>
          <w:sz w:val="20"/>
        </w:rPr>
      </w:pPr>
    </w:p>
    <w:p w:rsidR="00EE4ABC" w:rsidRDefault="00EE4ABC" w:rsidP="00EE4ABC">
      <w:pPr>
        <w:spacing w:line="276" w:lineRule="auto"/>
        <w:jc w:val="both"/>
        <w:rPr>
          <w:rFonts w:ascii="Arial" w:hAnsi="Arial" w:cs="Arial"/>
          <w:b/>
          <w:szCs w:val="24"/>
        </w:rPr>
      </w:pPr>
      <w:r w:rsidRPr="00B002D5">
        <w:rPr>
          <w:rFonts w:ascii="Arial" w:hAnsi="Arial" w:cs="Arial"/>
          <w:b/>
          <w:szCs w:val="24"/>
        </w:rPr>
        <w:t>Provizorní a pomocné konstrukce</w:t>
      </w:r>
    </w:p>
    <w:p w:rsidR="00EE4ABC" w:rsidRPr="00B002D5" w:rsidRDefault="00EE4ABC" w:rsidP="00EE4ABC">
      <w:pPr>
        <w:spacing w:line="276" w:lineRule="auto"/>
        <w:jc w:val="both"/>
        <w:rPr>
          <w:rFonts w:ascii="Arial" w:hAnsi="Arial" w:cs="Arial"/>
          <w:szCs w:val="24"/>
        </w:rPr>
      </w:pPr>
    </w:p>
    <w:p w:rsidR="00EE4ABC" w:rsidRPr="004940E2" w:rsidRDefault="00EE4ABC" w:rsidP="00EE4ABC">
      <w:pPr>
        <w:spacing w:line="276" w:lineRule="auto"/>
        <w:ind w:firstLine="425"/>
        <w:jc w:val="both"/>
        <w:rPr>
          <w:rFonts w:ascii="Arial" w:hAnsi="Arial" w:cs="Arial"/>
          <w:sz w:val="20"/>
        </w:rPr>
      </w:pPr>
      <w:r w:rsidRPr="004940E2">
        <w:rPr>
          <w:rFonts w:ascii="Arial" w:hAnsi="Arial" w:cs="Arial"/>
          <w:sz w:val="20"/>
        </w:rPr>
        <w:t xml:space="preserve">Pro oddělení staveniště od provozu budovy, pro ochranu stávajících prvků atd., jsou navrženy provizorní konstrukce v systému suchého zdění, SDK deska směrem do „čistého“ provozu, OSB směrem do stavby. Součástí opatření jsou staveništní dveře, dřevěné, uzamykatelné a příp. další konstrukce. </w:t>
      </w:r>
    </w:p>
    <w:p w:rsidR="00EE4ABC" w:rsidRDefault="00EE4ABC" w:rsidP="00EE4ABC">
      <w:pPr>
        <w:rPr>
          <w:rFonts w:ascii="Arial" w:hAnsi="Arial" w:cs="Arial"/>
          <w:sz w:val="20"/>
        </w:rPr>
      </w:pPr>
      <w:r w:rsidRPr="004940E2">
        <w:rPr>
          <w:rFonts w:ascii="Arial" w:hAnsi="Arial" w:cs="Arial"/>
          <w:sz w:val="20"/>
        </w:rPr>
        <w:t xml:space="preserve">Pro celý objem prací předepsaných tímto technickým popisem musí dodavatel / zhotovitel uvažovat se zajištěním pomocných konstrukcí potřebných pro odborné provedení jednotlivých prací, ochranu stávajících konstrukcí a provozu. Způsob použití pomocných konstrukcí musí odpovídat příslušným ČSN. Pomocné konstrukce musí splňovat normové předpisy </w:t>
      </w:r>
      <w:r>
        <w:rPr>
          <w:rFonts w:ascii="Arial" w:hAnsi="Arial" w:cs="Arial"/>
          <w:sz w:val="20"/>
        </w:rPr>
        <w:t>a požadavky na bezpečnost práce.</w:t>
      </w:r>
    </w:p>
    <w:p w:rsidR="00EE4ABC" w:rsidRDefault="00EE4ABC" w:rsidP="00EE4ABC">
      <w:pPr>
        <w:rPr>
          <w:rFonts w:ascii="Arial" w:hAnsi="Arial" w:cs="Arial"/>
          <w:sz w:val="20"/>
        </w:rPr>
      </w:pPr>
    </w:p>
    <w:p w:rsidR="00EE4ABC" w:rsidRDefault="00EE4ABC" w:rsidP="00EE4ABC">
      <w:pPr>
        <w:rPr>
          <w:rFonts w:ascii="Arial" w:hAnsi="Arial" w:cs="Arial"/>
          <w:sz w:val="20"/>
        </w:rPr>
      </w:pPr>
    </w:p>
    <w:p w:rsidR="00EE4ABC" w:rsidRDefault="00EE4ABC" w:rsidP="00EE4ABC">
      <w:pPr>
        <w:spacing w:line="276" w:lineRule="auto"/>
        <w:jc w:val="both"/>
        <w:rPr>
          <w:rFonts w:ascii="Arial" w:hAnsi="Arial" w:cs="Arial"/>
          <w:b/>
          <w:szCs w:val="24"/>
        </w:rPr>
      </w:pPr>
      <w:r>
        <w:rPr>
          <w:rFonts w:ascii="Arial" w:hAnsi="Arial" w:cs="Arial"/>
          <w:b/>
          <w:szCs w:val="24"/>
        </w:rPr>
        <w:t>Technické vybavení objektu</w:t>
      </w:r>
    </w:p>
    <w:p w:rsidR="00EE4ABC" w:rsidRDefault="00EE4ABC" w:rsidP="00EE4ABC">
      <w:pPr>
        <w:spacing w:line="276" w:lineRule="auto"/>
        <w:ind w:firstLine="425"/>
        <w:jc w:val="both"/>
        <w:rPr>
          <w:rFonts w:ascii="Arial" w:hAnsi="Arial" w:cs="Arial"/>
          <w:szCs w:val="24"/>
        </w:rPr>
      </w:pPr>
    </w:p>
    <w:p w:rsidR="00EE4ABC" w:rsidRPr="00DE7E76" w:rsidRDefault="00EE4ABC" w:rsidP="00EE4ABC">
      <w:pPr>
        <w:spacing w:line="276" w:lineRule="auto"/>
        <w:ind w:firstLine="425"/>
        <w:jc w:val="both"/>
        <w:rPr>
          <w:rFonts w:ascii="Arial" w:hAnsi="Arial" w:cs="Arial"/>
          <w:sz w:val="20"/>
        </w:rPr>
      </w:pPr>
      <w:r w:rsidRPr="00DE7E76">
        <w:rPr>
          <w:rFonts w:ascii="Arial" w:hAnsi="Arial" w:cs="Arial"/>
          <w:sz w:val="20"/>
        </w:rPr>
        <w:t xml:space="preserve">Vstupní turnikety: vstupní bezpečnostní turnikety se dvěma obousměrnými průchody, min. šířka </w:t>
      </w:r>
      <w:r w:rsidRPr="008B6494">
        <w:rPr>
          <w:rFonts w:ascii="Arial" w:hAnsi="Arial" w:cs="Arial"/>
          <w:sz w:val="20"/>
        </w:rPr>
        <w:t>průchodu 550 mm, nerez konstrukce se skleněnými dveřmi (přepážkami) výšky 1,</w:t>
      </w:r>
      <w:r w:rsidR="00F1781E" w:rsidRPr="008B6494">
        <w:rPr>
          <w:rFonts w:ascii="Arial" w:hAnsi="Arial" w:cs="Arial"/>
          <w:sz w:val="20"/>
        </w:rPr>
        <w:t>8</w:t>
      </w:r>
      <w:r w:rsidRPr="008B6494">
        <w:rPr>
          <w:rFonts w:ascii="Arial" w:hAnsi="Arial" w:cs="Arial"/>
          <w:sz w:val="20"/>
        </w:rPr>
        <w:t>m. Vybaveno</w:t>
      </w:r>
      <w:r w:rsidRPr="00DE7E76">
        <w:rPr>
          <w:rFonts w:ascii="Arial" w:hAnsi="Arial" w:cs="Arial"/>
          <w:sz w:val="20"/>
        </w:rPr>
        <w:t xml:space="preserve"> displejem, otevírání čtečkou karet i tlačítkem z recepce, napojeno na systém EPS.</w:t>
      </w:r>
    </w:p>
    <w:p w:rsidR="00EE4ABC" w:rsidRPr="00DE7E76" w:rsidRDefault="00EE4ABC" w:rsidP="00EE4ABC">
      <w:pPr>
        <w:spacing w:line="276" w:lineRule="auto"/>
        <w:ind w:firstLine="425"/>
        <w:jc w:val="both"/>
        <w:rPr>
          <w:rFonts w:ascii="Arial" w:hAnsi="Arial" w:cs="Arial"/>
          <w:sz w:val="20"/>
        </w:rPr>
      </w:pPr>
      <w:r w:rsidRPr="00DE7E76">
        <w:rPr>
          <w:rFonts w:ascii="Arial" w:hAnsi="Arial" w:cs="Arial"/>
          <w:sz w:val="20"/>
        </w:rPr>
        <w:t xml:space="preserve">Plošina pro handicapované: plošina umožňující přesun osob na invalidním vozíku po schodech, vodící kolejnice na stěně, ovládací panel, záložní zdroj energie, orientační rozměry </w:t>
      </w:r>
      <w:proofErr w:type="spellStart"/>
      <w:r w:rsidRPr="00DE7E76">
        <w:rPr>
          <w:rFonts w:ascii="Arial" w:hAnsi="Arial" w:cs="Arial"/>
          <w:sz w:val="20"/>
        </w:rPr>
        <w:t>max</w:t>
      </w:r>
      <w:proofErr w:type="spellEnd"/>
      <w:r w:rsidRPr="00DE7E76">
        <w:rPr>
          <w:rFonts w:ascii="Arial" w:hAnsi="Arial" w:cs="Arial"/>
          <w:sz w:val="20"/>
        </w:rPr>
        <w:t xml:space="preserve"> 1300 x 1200 mm. Dodavatel zváží možnost použití (přesunu) stávající plošiny.</w:t>
      </w:r>
    </w:p>
    <w:p w:rsidR="00EE4ABC" w:rsidRPr="00DE7E76" w:rsidRDefault="00EE4ABC" w:rsidP="00EE4ABC">
      <w:pPr>
        <w:spacing w:line="276" w:lineRule="auto"/>
        <w:ind w:firstLine="425"/>
        <w:jc w:val="both"/>
        <w:rPr>
          <w:rFonts w:ascii="Arial" w:hAnsi="Arial" w:cs="Arial"/>
          <w:sz w:val="20"/>
        </w:rPr>
      </w:pPr>
      <w:r w:rsidRPr="00DE7E76">
        <w:rPr>
          <w:rFonts w:ascii="Arial" w:hAnsi="Arial" w:cs="Arial"/>
          <w:sz w:val="20"/>
        </w:rPr>
        <w:t xml:space="preserve">Bezpečnostní detektor kovů. Průchozí rám, volně stojící, orientační půdorysné rozměry 660 x 950 mm. Jednotlivé výrobky jsou vyspecifikovány v tabulkách výrobků. </w:t>
      </w:r>
    </w:p>
    <w:p w:rsidR="00EE4ABC" w:rsidRPr="00FF502F" w:rsidRDefault="00EE4ABC" w:rsidP="00EE4ABC">
      <w:pPr>
        <w:spacing w:line="276" w:lineRule="auto"/>
        <w:ind w:firstLine="425"/>
        <w:jc w:val="both"/>
        <w:rPr>
          <w:rFonts w:ascii="Arial" w:hAnsi="Arial" w:cs="Arial"/>
          <w:color w:val="FF0000"/>
          <w:sz w:val="20"/>
        </w:rPr>
      </w:pPr>
    </w:p>
    <w:p w:rsidR="00EE4ABC" w:rsidRPr="00D36A9F" w:rsidRDefault="00EE4ABC" w:rsidP="00EE4ABC">
      <w:pPr>
        <w:spacing w:line="276" w:lineRule="auto"/>
        <w:ind w:firstLine="425"/>
        <w:jc w:val="both"/>
        <w:rPr>
          <w:rFonts w:ascii="Arial" w:hAnsi="Arial" w:cs="Arial"/>
          <w:sz w:val="20"/>
        </w:rPr>
      </w:pPr>
      <w:r w:rsidRPr="00D36A9F">
        <w:rPr>
          <w:rFonts w:ascii="Arial" w:hAnsi="Arial" w:cs="Arial"/>
          <w:sz w:val="20"/>
        </w:rPr>
        <w:t xml:space="preserve">Tento projekt řeší pouze stavební připravenost. Příprava </w:t>
      </w:r>
      <w:proofErr w:type="spellStart"/>
      <w:r w:rsidRPr="00D36A9F">
        <w:rPr>
          <w:rFonts w:ascii="Arial" w:hAnsi="Arial" w:cs="Arial"/>
          <w:sz w:val="20"/>
        </w:rPr>
        <w:t>silno</w:t>
      </w:r>
      <w:proofErr w:type="spellEnd"/>
      <w:r w:rsidRPr="00D36A9F">
        <w:rPr>
          <w:rFonts w:ascii="Arial" w:hAnsi="Arial" w:cs="Arial"/>
          <w:sz w:val="20"/>
        </w:rPr>
        <w:t xml:space="preserve"> a slaboproudé elektroinstalace je podrobně popsána v jednotlivých částech dokumentace. Všechny prvky jsou uváděny v projektu z důvodu koordinace a návaznosti jednotlivých profesí. </w:t>
      </w:r>
    </w:p>
    <w:p w:rsidR="00EE4ABC" w:rsidRPr="00FF502F" w:rsidRDefault="00EE4ABC" w:rsidP="00EE4ABC">
      <w:pPr>
        <w:spacing w:line="276" w:lineRule="auto"/>
        <w:jc w:val="both"/>
        <w:rPr>
          <w:rFonts w:ascii="Arial" w:hAnsi="Arial" w:cs="Arial"/>
          <w:color w:val="FF0000"/>
          <w:sz w:val="20"/>
        </w:rPr>
      </w:pPr>
    </w:p>
    <w:p w:rsidR="00EE4ABC" w:rsidRPr="00D36A9F" w:rsidRDefault="00EE4ABC" w:rsidP="00EE4ABC">
      <w:pPr>
        <w:spacing w:line="276" w:lineRule="auto"/>
        <w:ind w:firstLine="425"/>
        <w:jc w:val="both"/>
        <w:rPr>
          <w:rFonts w:ascii="Arial" w:hAnsi="Arial" w:cs="Arial"/>
          <w:sz w:val="20"/>
        </w:rPr>
      </w:pPr>
      <w:r w:rsidRPr="00D36A9F">
        <w:rPr>
          <w:rFonts w:ascii="Arial" w:hAnsi="Arial" w:cs="Arial"/>
          <w:sz w:val="20"/>
        </w:rPr>
        <w:t>Projekt je zpracován v souladu se zákonem 183/2006 Sb. – Stavební zákon v aktuálním znění (499/2006 Sb., 62/2013 Sb.), dle platných ČSN i v souladu s vyhláškou 398/2009 Sb. o „Obecných technických podmínkách zabezpečujících užívání staveb osobami s omezenou schopností pohybu a orientace“ v aktuálním znění. Zároveň jsou dodrženy i další podmínky stanovené technickými normami, hygienickými předpisy, a dalšími obecnými požadavky.</w:t>
      </w:r>
      <w:r w:rsidRPr="00D36A9F">
        <w:rPr>
          <w:rFonts w:ascii="Arial" w:hAnsi="Arial" w:cs="Arial"/>
          <w:b/>
          <w:sz w:val="22"/>
          <w:szCs w:val="24"/>
        </w:rPr>
        <w:t xml:space="preserve"> </w:t>
      </w:r>
    </w:p>
    <w:p w:rsidR="00EE4ABC" w:rsidRPr="004940E2" w:rsidRDefault="00EE4ABC" w:rsidP="00EE4ABC">
      <w:pPr>
        <w:spacing w:line="276" w:lineRule="auto"/>
        <w:jc w:val="both"/>
        <w:rPr>
          <w:rFonts w:ascii="Arial" w:hAnsi="Arial" w:cs="Arial"/>
          <w:sz w:val="20"/>
        </w:rPr>
      </w:pPr>
    </w:p>
    <w:p w:rsidR="00EE4ABC" w:rsidRPr="004940E2" w:rsidRDefault="00EE4ABC" w:rsidP="00EE4ABC">
      <w:pPr>
        <w:spacing w:line="276" w:lineRule="auto"/>
        <w:jc w:val="both"/>
        <w:rPr>
          <w:rFonts w:ascii="Arial" w:hAnsi="Arial" w:cs="Arial"/>
          <w:sz w:val="20"/>
        </w:rPr>
      </w:pPr>
    </w:p>
    <w:p w:rsidR="00EE4ABC" w:rsidRDefault="00857953" w:rsidP="00EE4ABC">
      <w:pPr>
        <w:rPr>
          <w:rFonts w:ascii="Arial" w:hAnsi="Arial" w:cs="Arial"/>
          <w:sz w:val="20"/>
        </w:rPr>
      </w:pPr>
      <w:r>
        <w:rPr>
          <w:rFonts w:ascii="Arial" w:hAnsi="Arial" w:cs="Arial"/>
          <w:sz w:val="20"/>
        </w:rPr>
        <w:t>12</w:t>
      </w:r>
      <w:r w:rsidR="00EE4ABC">
        <w:rPr>
          <w:rFonts w:ascii="Arial" w:hAnsi="Arial" w:cs="Arial"/>
          <w:sz w:val="20"/>
        </w:rPr>
        <w:t>/2020</w:t>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sidRPr="004940E2">
        <w:rPr>
          <w:rFonts w:ascii="Arial" w:hAnsi="Arial" w:cs="Arial"/>
          <w:sz w:val="20"/>
        </w:rPr>
        <w:tab/>
      </w:r>
      <w:r w:rsidR="00EE4ABC">
        <w:rPr>
          <w:rFonts w:ascii="Arial" w:hAnsi="Arial" w:cs="Arial"/>
          <w:sz w:val="20"/>
        </w:rPr>
        <w:tab/>
      </w:r>
      <w:r w:rsidR="00EE4ABC">
        <w:rPr>
          <w:rFonts w:ascii="Arial" w:hAnsi="Arial" w:cs="Arial"/>
          <w:sz w:val="20"/>
        </w:rPr>
        <w:tab/>
      </w:r>
      <w:r w:rsidR="00EE4ABC">
        <w:rPr>
          <w:rFonts w:ascii="Arial" w:hAnsi="Arial" w:cs="Arial"/>
          <w:sz w:val="20"/>
        </w:rPr>
        <w:tab/>
      </w:r>
      <w:r w:rsidR="00EE4ABC">
        <w:rPr>
          <w:rFonts w:ascii="Arial" w:hAnsi="Arial" w:cs="Arial"/>
          <w:sz w:val="20"/>
        </w:rPr>
        <w:tab/>
      </w:r>
      <w:r w:rsidR="00EE4ABC">
        <w:rPr>
          <w:rFonts w:ascii="Arial" w:hAnsi="Arial" w:cs="Arial"/>
          <w:sz w:val="20"/>
        </w:rPr>
        <w:tab/>
      </w:r>
      <w:r w:rsidR="00EE4ABC">
        <w:rPr>
          <w:rFonts w:ascii="Arial" w:hAnsi="Arial" w:cs="Arial"/>
          <w:sz w:val="20"/>
        </w:rPr>
        <w:tab/>
      </w:r>
      <w:r w:rsidR="00EE4ABC">
        <w:rPr>
          <w:rFonts w:ascii="Arial" w:hAnsi="Arial" w:cs="Arial"/>
          <w:sz w:val="20"/>
        </w:rPr>
        <w:tab/>
      </w:r>
      <w:r w:rsidR="00EE4ABC">
        <w:rPr>
          <w:rFonts w:ascii="Arial" w:hAnsi="Arial" w:cs="Arial"/>
          <w:sz w:val="20"/>
        </w:rPr>
        <w:tab/>
      </w:r>
      <w:r w:rsidR="00EE4ABC" w:rsidRPr="004940E2">
        <w:rPr>
          <w:rFonts w:ascii="Arial" w:hAnsi="Arial" w:cs="Arial"/>
          <w:sz w:val="20"/>
        </w:rPr>
        <w:t>Ing.</w:t>
      </w:r>
      <w:r w:rsidR="00EE4ABC">
        <w:rPr>
          <w:rFonts w:ascii="Arial" w:hAnsi="Arial" w:cs="Arial"/>
          <w:sz w:val="20"/>
        </w:rPr>
        <w:t xml:space="preserve"> Michaela Slavíčková</w:t>
      </w:r>
    </w:p>
    <w:sectPr w:rsidR="00EE4A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ABC"/>
    <w:rsid w:val="000123BE"/>
    <w:rsid w:val="00096FBB"/>
    <w:rsid w:val="000D3309"/>
    <w:rsid w:val="00130D2A"/>
    <w:rsid w:val="001B0C1F"/>
    <w:rsid w:val="00377EC6"/>
    <w:rsid w:val="003E29A5"/>
    <w:rsid w:val="00400861"/>
    <w:rsid w:val="00444190"/>
    <w:rsid w:val="004D2AF3"/>
    <w:rsid w:val="00634C82"/>
    <w:rsid w:val="006E6C72"/>
    <w:rsid w:val="007458BD"/>
    <w:rsid w:val="007C1943"/>
    <w:rsid w:val="00857953"/>
    <w:rsid w:val="008B6494"/>
    <w:rsid w:val="00994EEC"/>
    <w:rsid w:val="00B6104A"/>
    <w:rsid w:val="00C33086"/>
    <w:rsid w:val="00D35E43"/>
    <w:rsid w:val="00EE4ABC"/>
    <w:rsid w:val="00EF33CB"/>
    <w:rsid w:val="00F17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582E3-54A1-420B-A075-51179D12B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4ABC"/>
    <w:pPr>
      <w:suppressAutoHyphens/>
      <w:overflowPunct w:val="0"/>
      <w:autoSpaceDE w:val="0"/>
      <w:spacing w:after="0" w:line="240" w:lineRule="auto"/>
      <w:textAlignment w:val="baseline"/>
    </w:pPr>
    <w:rPr>
      <w:rFonts w:ascii="Times New Roman" w:eastAsia="Times New Roman" w:hAnsi="Times New Roman" w:cs="Times New Roman"/>
      <w:sz w:val="24"/>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EE4ABC"/>
    <w:pPr>
      <w:jc w:val="both"/>
    </w:pPr>
    <w:rPr>
      <w:rFonts w:ascii="Arial" w:hAnsi="Arial" w:cs="Arial"/>
      <w:color w:val="FF0000"/>
    </w:rPr>
  </w:style>
  <w:style w:type="paragraph" w:styleId="Textbubliny">
    <w:name w:val="Balloon Text"/>
    <w:basedOn w:val="Normln"/>
    <w:link w:val="TextbublinyChar"/>
    <w:uiPriority w:val="99"/>
    <w:semiHidden/>
    <w:unhideWhenUsed/>
    <w:rsid w:val="00634C8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34C82"/>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5</Pages>
  <Words>2217</Words>
  <Characters>13081</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slavickova</dc:creator>
  <cp:keywords/>
  <dc:description/>
  <cp:lastModifiedBy>slavickova</cp:lastModifiedBy>
  <cp:revision>15</cp:revision>
  <cp:lastPrinted>2020-11-13T12:09:00Z</cp:lastPrinted>
  <dcterms:created xsi:type="dcterms:W3CDTF">2020-10-19T08:27:00Z</dcterms:created>
  <dcterms:modified xsi:type="dcterms:W3CDTF">2020-12-18T11:13:00Z</dcterms:modified>
</cp:coreProperties>
</file>